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spacing w:before="225"/>
        <w:ind w:left="1237" w:right="1415" w:firstLine="0"/>
        <w:jc w:val="center"/>
        <w:rPr>
          <w:sz w:val="28"/>
        </w:rPr>
      </w:pPr>
      <w:r>
        <w:rPr>
          <w:spacing w:val="19"/>
          <w:sz w:val="28"/>
        </w:rPr>
        <w:t>Compte</w:t>
      </w:r>
      <w:r>
        <w:rPr>
          <w:spacing w:val="40"/>
          <w:sz w:val="28"/>
        </w:rPr>
        <w:t> </w:t>
      </w:r>
      <w:r>
        <w:rPr>
          <w:spacing w:val="19"/>
          <w:sz w:val="28"/>
        </w:rPr>
        <w:t>rendu</w:t>
      </w:r>
      <w:r>
        <w:rPr>
          <w:spacing w:val="40"/>
          <w:sz w:val="28"/>
        </w:rPr>
        <w:t> </w:t>
      </w:r>
      <w:r>
        <w:rPr>
          <w:spacing w:val="20"/>
          <w:sz w:val="28"/>
        </w:rPr>
        <w:t>réunion</w:t>
      </w:r>
      <w:r>
        <w:rPr>
          <w:spacing w:val="40"/>
          <w:sz w:val="28"/>
        </w:rPr>
        <w:t> </w:t>
      </w:r>
      <w:r>
        <w:rPr>
          <w:spacing w:val="12"/>
          <w:sz w:val="28"/>
        </w:rPr>
        <w:t>du</w:t>
      </w:r>
      <w:r>
        <w:rPr>
          <w:spacing w:val="40"/>
          <w:sz w:val="28"/>
        </w:rPr>
        <w:t> </w:t>
      </w:r>
      <w:r>
        <w:rPr>
          <w:spacing w:val="21"/>
          <w:sz w:val="28"/>
        </w:rPr>
        <w:t>13/09/2023</w:t>
      </w:r>
    </w:p>
    <w:p>
      <w:pPr>
        <w:spacing w:line="266" w:lineRule="auto" w:before="42"/>
        <w:ind w:left="1237" w:right="1439" w:firstLine="0"/>
        <w:jc w:val="center"/>
        <w:rPr>
          <w:sz w:val="28"/>
        </w:rPr>
      </w:pPr>
      <w:r>
        <w:rPr>
          <w:spacing w:val="21"/>
          <w:sz w:val="28"/>
        </w:rPr>
        <w:t>Association</w:t>
      </w:r>
      <w:r>
        <w:rPr>
          <w:spacing w:val="21"/>
          <w:sz w:val="28"/>
        </w:rPr>
        <w:t> </w:t>
      </w:r>
      <w:r>
        <w:rPr>
          <w:spacing w:val="17"/>
          <w:sz w:val="28"/>
        </w:rPr>
        <w:t>Mare</w:t>
      </w:r>
      <w:r>
        <w:rPr>
          <w:spacing w:val="17"/>
          <w:sz w:val="28"/>
        </w:rPr>
        <w:t> </w:t>
      </w:r>
      <w:r>
        <w:rPr>
          <w:spacing w:val="20"/>
          <w:sz w:val="28"/>
        </w:rPr>
        <w:t>Nostrum</w:t>
      </w:r>
      <w:r>
        <w:rPr>
          <w:spacing w:val="20"/>
          <w:sz w:val="28"/>
        </w:rPr>
        <w:t> </w:t>
      </w:r>
      <w:r>
        <w:rPr>
          <w:sz w:val="28"/>
        </w:rPr>
        <w:t>–</w:t>
      </w:r>
      <w:r>
        <w:rPr>
          <w:spacing w:val="21"/>
          <w:sz w:val="28"/>
        </w:rPr>
        <w:t> Métropole</w:t>
      </w:r>
      <w:r>
        <w:rPr>
          <w:spacing w:val="21"/>
          <w:sz w:val="28"/>
        </w:rPr>
        <w:t> </w:t>
      </w:r>
      <w:r>
        <w:rPr>
          <w:sz w:val="28"/>
        </w:rPr>
        <w:t>–</w:t>
      </w:r>
      <w:r>
        <w:rPr>
          <w:spacing w:val="18"/>
          <w:sz w:val="28"/>
        </w:rPr>
        <w:t> Icade </w:t>
      </w:r>
      <w:r>
        <w:rPr>
          <w:spacing w:val="19"/>
          <w:sz w:val="28"/>
        </w:rPr>
        <w:t>Projet</w:t>
      </w:r>
      <w:r>
        <w:rPr>
          <w:spacing w:val="19"/>
          <w:sz w:val="28"/>
        </w:rPr>
        <w:t> ENGIE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2"/>
        <w:ind w:left="0"/>
        <w:jc w:val="left"/>
        <w:rPr>
          <w:sz w:val="29"/>
        </w:rPr>
      </w:pPr>
    </w:p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7"/>
        <w:gridCol w:w="3072"/>
        <w:gridCol w:w="3072"/>
      </w:tblGrid>
      <w:tr>
        <w:trPr>
          <w:trHeight w:val="465" w:hRule="atLeast"/>
        </w:trPr>
        <w:tc>
          <w:tcPr>
            <w:tcW w:w="9211" w:type="dxa"/>
            <w:gridSpan w:val="3"/>
          </w:tcPr>
          <w:p>
            <w:pPr>
              <w:pStyle w:val="TableParagraph"/>
              <w:spacing w:before="87"/>
              <w:ind w:left="3882" w:right="386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PARTICIPANTS</w:t>
            </w:r>
          </w:p>
        </w:tc>
      </w:tr>
      <w:tr>
        <w:trPr>
          <w:trHeight w:val="757" w:hRule="atLeast"/>
        </w:trPr>
        <w:tc>
          <w:tcPr>
            <w:tcW w:w="3067" w:type="dxa"/>
          </w:tcPr>
          <w:p>
            <w:pPr>
              <w:pStyle w:val="TableParagraph"/>
              <w:spacing w:before="82"/>
              <w:ind w:left="1019"/>
              <w:rPr>
                <w:sz w:val="21"/>
              </w:rPr>
            </w:pPr>
            <w:r>
              <w:rPr>
                <w:spacing w:val="-2"/>
                <w:sz w:val="21"/>
              </w:rPr>
              <w:t>Métropole</w:t>
            </w:r>
          </w:p>
        </w:tc>
        <w:tc>
          <w:tcPr>
            <w:tcW w:w="3072" w:type="dxa"/>
          </w:tcPr>
          <w:p>
            <w:pPr>
              <w:pStyle w:val="TableParagraph"/>
              <w:spacing w:before="82"/>
              <w:ind w:left="416" w:right="34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Promoteurs</w:t>
            </w:r>
          </w:p>
          <w:p>
            <w:pPr>
              <w:pStyle w:val="TableParagraph"/>
              <w:spacing w:before="24"/>
              <w:ind w:left="416" w:right="406"/>
              <w:jc w:val="center"/>
              <w:rPr>
                <w:sz w:val="21"/>
              </w:rPr>
            </w:pPr>
            <w:r>
              <w:rPr>
                <w:sz w:val="21"/>
              </w:rPr>
              <w:t>(3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groupes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2"/>
                <w:sz w:val="21"/>
              </w:rPr>
              <w:t>associés)</w:t>
            </w:r>
          </w:p>
        </w:tc>
        <w:tc>
          <w:tcPr>
            <w:tcW w:w="3072" w:type="dxa"/>
          </w:tcPr>
          <w:p>
            <w:pPr>
              <w:pStyle w:val="TableParagraph"/>
              <w:spacing w:before="82"/>
              <w:ind w:left="415" w:right="406"/>
              <w:jc w:val="center"/>
              <w:rPr>
                <w:sz w:val="21"/>
              </w:rPr>
            </w:pPr>
            <w:r>
              <w:rPr>
                <w:sz w:val="21"/>
              </w:rPr>
              <w:t>Mare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2"/>
                <w:sz w:val="21"/>
              </w:rPr>
              <w:t>Nostrum</w:t>
            </w:r>
          </w:p>
          <w:p>
            <w:pPr>
              <w:pStyle w:val="TableParagraph"/>
              <w:spacing w:before="24"/>
              <w:ind w:left="416" w:right="406"/>
              <w:jc w:val="center"/>
              <w:rPr>
                <w:sz w:val="21"/>
              </w:rPr>
            </w:pPr>
            <w:r>
              <w:rPr>
                <w:sz w:val="21"/>
              </w:rPr>
              <w:t>+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groupe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W</w:t>
            </w:r>
            <w:r>
              <w:rPr>
                <w:spacing w:val="16"/>
                <w:sz w:val="21"/>
              </w:rPr>
              <w:t> </w:t>
            </w:r>
            <w:r>
              <w:rPr>
                <w:spacing w:val="-2"/>
                <w:sz w:val="21"/>
              </w:rPr>
              <w:t>urbanisme</w:t>
            </w:r>
          </w:p>
        </w:tc>
      </w:tr>
      <w:tr>
        <w:trPr>
          <w:trHeight w:val="2316" w:hRule="atLeast"/>
        </w:trPr>
        <w:tc>
          <w:tcPr>
            <w:tcW w:w="3067" w:type="dxa"/>
            <w:tcBorders>
              <w:bottom w:val="nil"/>
            </w:tcBorders>
          </w:tcPr>
          <w:p>
            <w:pPr>
              <w:pStyle w:val="TableParagraph"/>
              <w:spacing w:line="259" w:lineRule="auto" w:before="87"/>
              <w:ind w:right="116"/>
              <w:rPr>
                <w:rFonts w:ascii="Avenir-BookOblique" w:hAnsi="Avenir-BookOblique"/>
                <w:i/>
                <w:sz w:val="21"/>
              </w:rPr>
            </w:pPr>
            <w:r>
              <w:rPr>
                <w:spacing w:val="16"/>
                <w:sz w:val="21"/>
              </w:rPr>
              <w:t>Maryse</w:t>
            </w:r>
            <w:r>
              <w:rPr>
                <w:spacing w:val="16"/>
                <w:sz w:val="21"/>
              </w:rPr>
              <w:t> </w:t>
            </w:r>
            <w:r>
              <w:rPr>
                <w:spacing w:val="15"/>
                <w:sz w:val="21"/>
              </w:rPr>
              <w:t>FAYE </w:t>
            </w:r>
            <w:r>
              <w:rPr>
                <w:rFonts w:ascii="Avenir-BookOblique" w:hAnsi="Avenir-BookOblique"/>
                <w:i/>
                <w:sz w:val="21"/>
              </w:rPr>
              <w:t>adįointe </w:t>
            </w:r>
            <w:r>
              <w:rPr>
                <w:rFonts w:ascii="Avenir-BookOblique" w:hAnsi="Avenir-BookOblique"/>
                <w:i/>
                <w:sz w:val="21"/>
              </w:rPr>
              <w:t>au maire en charge de </w:t>
            </w:r>
            <w:r>
              <w:rPr>
                <w:rFonts w:ascii="Avenir-BookOblique" w:hAnsi="Avenir-BookOblique"/>
                <w:i/>
                <w:spacing w:val="-2"/>
                <w:sz w:val="21"/>
              </w:rPr>
              <w:t>l’urbanisme</w:t>
            </w:r>
          </w:p>
          <w:p>
            <w:pPr>
              <w:pStyle w:val="TableParagraph"/>
              <w:spacing w:before="7"/>
              <w:ind w:left="0"/>
              <w:rPr>
                <w:sz w:val="22"/>
              </w:rPr>
            </w:pPr>
          </w:p>
          <w:p>
            <w:pPr>
              <w:pStyle w:val="TableParagraph"/>
              <w:spacing w:line="254" w:lineRule="auto"/>
              <w:rPr>
                <w:rFonts w:ascii="Avenir-BookOblique" w:hAnsi="Avenir-BookOblique"/>
                <w:i/>
                <w:sz w:val="21"/>
              </w:rPr>
            </w:pPr>
            <w:r>
              <w:rPr>
                <w:spacing w:val="16"/>
                <w:sz w:val="21"/>
              </w:rPr>
              <w:t>Sylvie</w:t>
            </w:r>
            <w:r>
              <w:rPr>
                <w:spacing w:val="16"/>
                <w:sz w:val="21"/>
              </w:rPr>
              <w:t> </w:t>
            </w:r>
            <w:r>
              <w:rPr>
                <w:spacing w:val="17"/>
                <w:sz w:val="21"/>
              </w:rPr>
              <w:t>MAHOT, </w:t>
            </w:r>
            <w:r>
              <w:rPr>
                <w:rFonts w:ascii="Avenir-BookOblique" w:hAnsi="Avenir-BookOblique"/>
                <w:i/>
                <w:sz w:val="21"/>
              </w:rPr>
              <w:t>directrice déléguée de </w:t>
            </w:r>
            <w:r>
              <w:rPr>
                <w:rFonts w:ascii="Avenir-BookOblique" w:hAnsi="Avenir-BookOblique"/>
                <w:i/>
                <w:sz w:val="21"/>
              </w:rPr>
              <w:t>l</w:t>
            </w:r>
            <w:r>
              <w:rPr>
                <w:rFonts w:ascii="Arial Unicode MS" w:hAnsi="Arial Unicode MS"/>
                <w:sz w:val="22"/>
              </w:rPr>
              <w:t>’</w:t>
            </w:r>
            <w:r>
              <w:rPr>
                <w:rFonts w:ascii="Avenir-BookOblique" w:hAnsi="Avenir-BookOblique"/>
                <w:i/>
                <w:sz w:val="21"/>
              </w:rPr>
              <w:t>aménagement métropolitain 3M</w:t>
            </w:r>
          </w:p>
        </w:tc>
        <w:tc>
          <w:tcPr>
            <w:tcW w:w="3072" w:type="dxa"/>
            <w:tcBorders>
              <w:bottom w:val="nil"/>
            </w:tcBorders>
          </w:tcPr>
          <w:p>
            <w:pPr>
              <w:pStyle w:val="TableParagraph"/>
              <w:spacing w:line="259" w:lineRule="auto" w:before="87"/>
              <w:ind w:right="150"/>
              <w:rPr>
                <w:rFonts w:ascii="Avenir-BookOblique" w:hAnsi="Avenir-BookOblique"/>
                <w:i/>
                <w:sz w:val="21"/>
              </w:rPr>
            </w:pPr>
            <w:r>
              <w:rPr>
                <w:spacing w:val="17"/>
                <w:sz w:val="21"/>
              </w:rPr>
              <w:t>Béatrice</w:t>
            </w:r>
            <w:r>
              <w:rPr>
                <w:spacing w:val="17"/>
                <w:sz w:val="21"/>
              </w:rPr>
              <w:t> MORTIER </w:t>
            </w:r>
            <w:r>
              <w:rPr>
                <w:sz w:val="21"/>
              </w:rPr>
              <w:t>d</w:t>
            </w:r>
            <w:r>
              <w:rPr>
                <w:rFonts w:ascii="Avenir-BookOblique" w:hAnsi="Avenir-BookOblique"/>
                <w:i/>
                <w:sz w:val="21"/>
              </w:rPr>
              <w:t>irectrice déléguée Icade </w:t>
            </w:r>
            <w:r>
              <w:rPr>
                <w:rFonts w:ascii="Avenir-BookOblique" w:hAnsi="Avenir-BookOblique"/>
                <w:i/>
                <w:spacing w:val="-2"/>
                <w:sz w:val="21"/>
              </w:rPr>
              <w:t>Promotion</w:t>
            </w:r>
          </w:p>
          <w:p>
            <w:pPr>
              <w:pStyle w:val="TableParagraph"/>
              <w:spacing w:before="7"/>
              <w:ind w:left="0"/>
              <w:rPr>
                <w:sz w:val="22"/>
              </w:rPr>
            </w:pPr>
          </w:p>
          <w:p>
            <w:pPr>
              <w:pStyle w:val="TableParagraph"/>
              <w:spacing w:line="261" w:lineRule="auto"/>
              <w:ind w:right="150"/>
              <w:rPr>
                <w:rFonts w:ascii="Avenir-BookOblique" w:hAnsi="Avenir-BookOblique"/>
                <w:i/>
                <w:sz w:val="21"/>
              </w:rPr>
            </w:pPr>
            <w:r>
              <w:rPr>
                <w:spacing w:val="17"/>
                <w:sz w:val="21"/>
              </w:rPr>
              <w:t>Floriane</w:t>
            </w:r>
            <w:r>
              <w:rPr>
                <w:spacing w:val="17"/>
                <w:sz w:val="21"/>
              </w:rPr>
              <w:t> VAUCELLE </w:t>
            </w:r>
            <w:r>
              <w:rPr>
                <w:rFonts w:ascii="Avenir-BookOblique" w:hAnsi="Avenir-BookOblique"/>
                <w:i/>
                <w:sz w:val="21"/>
              </w:rPr>
              <w:t>directrice grands proįets, Icade Promotion</w:t>
            </w:r>
          </w:p>
        </w:tc>
        <w:tc>
          <w:tcPr>
            <w:tcW w:w="3072" w:type="dxa"/>
            <w:tcBorders>
              <w:bottom w:val="nil"/>
            </w:tcBorders>
          </w:tcPr>
          <w:p>
            <w:pPr>
              <w:pStyle w:val="TableParagraph"/>
              <w:spacing w:line="256" w:lineRule="auto" w:before="87"/>
              <w:ind w:right="150"/>
              <w:rPr>
                <w:sz w:val="21"/>
              </w:rPr>
            </w:pPr>
            <w:r>
              <w:rPr>
                <w:spacing w:val="17"/>
                <w:sz w:val="21"/>
              </w:rPr>
              <w:t>Jacqueline</w:t>
            </w:r>
            <w:r>
              <w:rPr>
                <w:spacing w:val="17"/>
                <w:sz w:val="21"/>
              </w:rPr>
              <w:t> </w:t>
            </w:r>
            <w:r>
              <w:rPr>
                <w:spacing w:val="15"/>
                <w:sz w:val="21"/>
              </w:rPr>
              <w:t>AUBERGER Marie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17"/>
                <w:sz w:val="21"/>
              </w:rPr>
              <w:t>DESPLAT</w:t>
            </w:r>
          </w:p>
          <w:p>
            <w:pPr>
              <w:pStyle w:val="TableParagraph"/>
              <w:spacing w:line="261" w:lineRule="auto" w:before="5"/>
              <w:ind w:right="150"/>
              <w:rPr>
                <w:sz w:val="21"/>
              </w:rPr>
            </w:pPr>
            <w:r>
              <w:rPr>
                <w:spacing w:val="17"/>
                <w:sz w:val="21"/>
              </w:rPr>
              <w:t>Françoise</w:t>
            </w:r>
            <w:r>
              <w:rPr>
                <w:spacing w:val="17"/>
                <w:sz w:val="21"/>
              </w:rPr>
              <w:t> EYSSETTE Vincent</w:t>
            </w:r>
            <w:r>
              <w:rPr>
                <w:spacing w:val="17"/>
                <w:sz w:val="21"/>
              </w:rPr>
              <w:t> </w:t>
            </w:r>
            <w:r>
              <w:rPr>
                <w:spacing w:val="16"/>
                <w:sz w:val="21"/>
              </w:rPr>
              <w:t>HENRY</w:t>
            </w:r>
          </w:p>
          <w:p>
            <w:pPr>
              <w:pStyle w:val="TableParagraph"/>
              <w:spacing w:line="272" w:lineRule="exact"/>
              <w:rPr>
                <w:sz w:val="21"/>
              </w:rPr>
            </w:pPr>
            <w:r>
              <w:rPr>
                <w:spacing w:val="15"/>
                <w:sz w:val="21"/>
              </w:rPr>
              <w:t>Frank</w:t>
            </w:r>
            <w:r>
              <w:rPr>
                <w:spacing w:val="54"/>
                <w:sz w:val="21"/>
              </w:rPr>
              <w:t> </w:t>
            </w:r>
            <w:r>
              <w:rPr>
                <w:spacing w:val="12"/>
                <w:sz w:val="21"/>
              </w:rPr>
              <w:t>PLANA</w:t>
            </w:r>
          </w:p>
        </w:tc>
      </w:tr>
      <w:tr>
        <w:trPr>
          <w:trHeight w:val="2353" w:hRule="atLeast"/>
        </w:trPr>
        <w:tc>
          <w:tcPr>
            <w:tcW w:w="3067" w:type="dxa"/>
            <w:tcBorders>
              <w:top w:val="nil"/>
            </w:tcBorders>
          </w:tcPr>
          <w:p>
            <w:pPr>
              <w:pStyle w:val="TableParagraph"/>
              <w:spacing w:line="261" w:lineRule="auto" w:before="127"/>
              <w:rPr>
                <w:rFonts w:ascii="Avenir-BookOblique" w:hAnsi="Avenir-BookOblique"/>
                <w:i/>
                <w:sz w:val="21"/>
              </w:rPr>
            </w:pPr>
            <w:r>
              <w:rPr>
                <w:spacing w:val="16"/>
                <w:sz w:val="21"/>
              </w:rPr>
              <w:t>Magali</w:t>
            </w:r>
            <w:r>
              <w:rPr>
                <w:spacing w:val="16"/>
                <w:sz w:val="21"/>
              </w:rPr>
              <w:t> MOULIN </w:t>
            </w:r>
            <w:r>
              <w:rPr>
                <w:rFonts w:ascii="Avenir-BookOblique" w:hAnsi="Avenir-BookOblique"/>
                <w:i/>
                <w:sz w:val="21"/>
              </w:rPr>
              <w:t>Cheffe de proįet aménagement 3M</w:t>
            </w:r>
          </w:p>
          <w:p>
            <w:pPr>
              <w:pStyle w:val="TableParagraph"/>
              <w:spacing w:before="6"/>
              <w:ind w:left="0"/>
              <w:rPr>
                <w:sz w:val="40"/>
              </w:rPr>
            </w:pPr>
          </w:p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en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visio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:</w:t>
            </w:r>
            <w:r>
              <w:rPr>
                <w:spacing w:val="10"/>
                <w:sz w:val="21"/>
              </w:rPr>
              <w:t> </w:t>
            </w:r>
            <w:r>
              <w:rPr>
                <w:spacing w:val="15"/>
                <w:sz w:val="21"/>
              </w:rPr>
              <w:t>Grégory</w:t>
            </w:r>
          </w:p>
          <w:p>
            <w:pPr>
              <w:pStyle w:val="TableParagraph"/>
              <w:spacing w:line="256" w:lineRule="auto" w:before="24"/>
              <w:rPr>
                <w:rFonts w:ascii="Avenir-BookOblique"/>
                <w:i/>
                <w:sz w:val="21"/>
              </w:rPr>
            </w:pPr>
            <w:r>
              <w:rPr>
                <w:spacing w:val="18"/>
                <w:sz w:val="21"/>
              </w:rPr>
              <w:t>BOZONNET, </w:t>
            </w:r>
            <w:r>
              <w:rPr>
                <w:rFonts w:ascii="Avenir-BookOblique"/>
                <w:i/>
                <w:sz w:val="21"/>
              </w:rPr>
              <w:t>directeur du cabinet du Maire</w:t>
            </w:r>
          </w:p>
        </w:tc>
        <w:tc>
          <w:tcPr>
            <w:tcW w:w="3072" w:type="dxa"/>
            <w:tcBorders>
              <w:top w:val="nil"/>
            </w:tcBorders>
          </w:tcPr>
          <w:p>
            <w:pPr>
              <w:pStyle w:val="TableParagraph"/>
              <w:spacing w:before="175"/>
              <w:rPr>
                <w:sz w:val="21"/>
              </w:rPr>
            </w:pPr>
            <w:r>
              <w:rPr>
                <w:spacing w:val="15"/>
                <w:sz w:val="21"/>
              </w:rPr>
              <w:t>Anne</w:t>
            </w:r>
            <w:r>
              <w:rPr>
                <w:spacing w:val="53"/>
                <w:sz w:val="21"/>
              </w:rPr>
              <w:t> </w:t>
            </w:r>
            <w:r>
              <w:rPr>
                <w:spacing w:val="16"/>
                <w:sz w:val="21"/>
              </w:rPr>
              <w:t>Sophie</w:t>
            </w:r>
            <w:r>
              <w:rPr>
                <w:spacing w:val="54"/>
                <w:sz w:val="21"/>
              </w:rPr>
              <w:t> </w:t>
            </w:r>
            <w:r>
              <w:rPr>
                <w:spacing w:val="15"/>
                <w:sz w:val="21"/>
              </w:rPr>
              <w:t>VASSORT </w:t>
            </w:r>
          </w:p>
          <w:p>
            <w:pPr>
              <w:pStyle w:val="TableParagraph"/>
              <w:spacing w:before="19"/>
              <w:rPr>
                <w:rFonts w:ascii="Avenir-BookOblique"/>
                <w:i/>
                <w:sz w:val="21"/>
              </w:rPr>
            </w:pPr>
            <w:r>
              <w:rPr>
                <w:rFonts w:ascii="Avenir-BookOblique"/>
                <w:i/>
                <w:sz w:val="21"/>
              </w:rPr>
              <w:t>(Aire</w:t>
            </w:r>
            <w:r>
              <w:rPr>
                <w:rFonts w:ascii="Avenir-BookOblique"/>
                <w:i/>
                <w:spacing w:val="17"/>
                <w:sz w:val="21"/>
              </w:rPr>
              <w:t> </w:t>
            </w:r>
            <w:r>
              <w:rPr>
                <w:rFonts w:ascii="Avenir-BookOblique"/>
                <w:i/>
                <w:spacing w:val="-2"/>
                <w:sz w:val="21"/>
              </w:rPr>
              <w:t>Nouvelle)</w:t>
            </w:r>
          </w:p>
          <w:p>
            <w:pPr>
              <w:pStyle w:val="TableParagraph"/>
              <w:spacing w:line="261" w:lineRule="auto" w:before="24"/>
              <w:ind w:right="150"/>
              <w:rPr>
                <w:rFonts w:ascii="Avenir-BookOblique"/>
                <w:i/>
                <w:sz w:val="21"/>
              </w:rPr>
            </w:pPr>
            <w:r>
              <w:rPr>
                <w:spacing w:val="17"/>
                <w:sz w:val="21"/>
              </w:rPr>
              <w:t>Ludovic</w:t>
            </w:r>
            <w:r>
              <w:rPr>
                <w:spacing w:val="17"/>
                <w:sz w:val="21"/>
              </w:rPr>
              <w:t> </w:t>
            </w:r>
            <w:r>
              <w:rPr>
                <w:spacing w:val="16"/>
                <w:sz w:val="21"/>
              </w:rPr>
              <w:t>MOULY</w:t>
            </w:r>
            <w:r>
              <w:rPr>
                <w:spacing w:val="80"/>
                <w:sz w:val="21"/>
              </w:rPr>
              <w:t> </w:t>
            </w:r>
            <w:r>
              <w:rPr>
                <w:rFonts w:ascii="Avenir-BookOblique"/>
                <w:i/>
                <w:sz w:val="21"/>
              </w:rPr>
              <w:t>(Aire </w:t>
            </w:r>
            <w:r>
              <w:rPr>
                <w:rFonts w:ascii="Avenir-BookOblique"/>
                <w:i/>
                <w:spacing w:val="-2"/>
                <w:sz w:val="21"/>
              </w:rPr>
              <w:t>Nouvelle)</w:t>
            </w:r>
          </w:p>
          <w:p>
            <w:pPr>
              <w:pStyle w:val="TableParagraph"/>
              <w:spacing w:before="5"/>
              <w:ind w:left="0"/>
              <w:rPr>
                <w:sz w:val="22"/>
              </w:rPr>
            </w:pPr>
          </w:p>
          <w:p>
            <w:pPr>
              <w:pStyle w:val="TableParagraph"/>
              <w:spacing w:line="256" w:lineRule="auto"/>
              <w:ind w:right="150"/>
              <w:rPr>
                <w:rFonts w:ascii="Avenir-BookOblique" w:hAnsi="Avenir-BookOblique"/>
                <w:i/>
                <w:sz w:val="21"/>
              </w:rPr>
            </w:pPr>
            <w:r>
              <w:rPr>
                <w:spacing w:val="10"/>
                <w:sz w:val="21"/>
              </w:rPr>
              <w:t>E.</w:t>
            </w:r>
            <w:r>
              <w:rPr>
                <w:spacing w:val="10"/>
                <w:sz w:val="21"/>
              </w:rPr>
              <w:t> </w:t>
            </w:r>
            <w:r>
              <w:rPr>
                <w:spacing w:val="17"/>
                <w:sz w:val="21"/>
              </w:rPr>
              <w:t>O'NEILL </w:t>
            </w:r>
            <w:r>
              <w:rPr>
                <w:rFonts w:ascii="Avenir-BookOblique" w:hAnsi="Avenir-BookOblique"/>
                <w:i/>
                <w:sz w:val="21"/>
              </w:rPr>
              <w:t>(Brownfield, </w:t>
            </w:r>
            <w:r>
              <w:rPr>
                <w:rFonts w:ascii="Avenir-BookOblique" w:hAnsi="Avenir-BookOblique"/>
                <w:i/>
                <w:spacing w:val="-2"/>
                <w:sz w:val="21"/>
              </w:rPr>
              <w:t>dépollueur)</w:t>
            </w:r>
          </w:p>
        </w:tc>
        <w:tc>
          <w:tcPr>
            <w:tcW w:w="307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</w:pPr>
    </w:p>
    <w:p>
      <w:pPr>
        <w:pStyle w:val="BodyText"/>
        <w:spacing w:line="278" w:lineRule="auto" w:before="106"/>
        <w:ind w:left="100" w:right="280"/>
      </w:pPr>
      <w:r>
        <w:rPr/>
        <w:t>Cette</w:t>
      </w:r>
      <w:r>
        <w:rPr>
          <w:spacing w:val="40"/>
        </w:rPr>
        <w:t> </w:t>
      </w:r>
      <w:r>
        <w:rPr/>
        <w:t>réunion</w:t>
      </w:r>
      <w:r>
        <w:rPr>
          <w:spacing w:val="40"/>
        </w:rPr>
        <w:t> </w:t>
      </w:r>
      <w:r>
        <w:rPr/>
        <w:t>est à</w:t>
      </w:r>
      <w:r>
        <w:rPr>
          <w:spacing w:val="40"/>
        </w:rPr>
        <w:t> </w:t>
      </w:r>
      <w:r>
        <w:rPr/>
        <w:t>l'initiative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Métropole</w:t>
      </w:r>
      <w:r>
        <w:rPr>
          <w:spacing w:val="40"/>
        </w:rPr>
        <w:t> </w:t>
      </w:r>
      <w:r>
        <w:rPr/>
        <w:t>(que</w:t>
      </w:r>
      <w:r>
        <w:rPr>
          <w:spacing w:val="40"/>
        </w:rPr>
        <w:t> </w:t>
      </w:r>
      <w:r>
        <w:rPr/>
        <w:t>nous avions</w:t>
      </w:r>
      <w:r>
        <w:rPr>
          <w:spacing w:val="40"/>
        </w:rPr>
        <w:t> </w:t>
      </w:r>
      <w:r>
        <w:rPr/>
        <w:t>cependant</w:t>
      </w:r>
      <w:r>
        <w:rPr>
          <w:spacing w:val="40"/>
        </w:rPr>
        <w:t> </w:t>
      </w:r>
      <w:r>
        <w:rPr/>
        <w:t>sollicitée</w:t>
      </w:r>
      <w:r>
        <w:rPr>
          <w:spacing w:val="40"/>
        </w:rPr>
        <w:t> </w:t>
      </w:r>
      <w:r>
        <w:rPr/>
        <w:t>par courrier</w:t>
      </w:r>
      <w:r>
        <w:rPr>
          <w:spacing w:val="34"/>
        </w:rPr>
        <w:t> </w:t>
      </w:r>
      <w:r>
        <w:rPr/>
        <w:t>du</w:t>
      </w:r>
      <w:r>
        <w:rPr>
          <w:spacing w:val="35"/>
        </w:rPr>
        <w:t> </w:t>
      </w:r>
      <w:r>
        <w:rPr/>
        <w:t>24/04/2023)</w:t>
      </w:r>
      <w:r>
        <w:rPr>
          <w:spacing w:val="34"/>
        </w:rPr>
        <w:t> </w:t>
      </w:r>
      <w:r>
        <w:rPr/>
        <w:t>et</w:t>
      </w:r>
      <w:r>
        <w:rPr>
          <w:spacing w:val="34"/>
        </w:rPr>
        <w:t> </w:t>
      </w:r>
      <w:r>
        <w:rPr/>
        <w:t>a</w:t>
      </w:r>
      <w:r>
        <w:rPr>
          <w:spacing w:val="35"/>
        </w:rPr>
        <w:t> </w:t>
      </w:r>
      <w:r>
        <w:rPr/>
        <w:t>pour</w:t>
      </w:r>
      <w:r>
        <w:rPr>
          <w:spacing w:val="34"/>
        </w:rPr>
        <w:t> </w:t>
      </w:r>
      <w:r>
        <w:rPr/>
        <w:t>but</w:t>
      </w:r>
      <w:r>
        <w:rPr>
          <w:spacing w:val="34"/>
        </w:rPr>
        <w:t> </w:t>
      </w:r>
      <w:r>
        <w:rPr/>
        <w:t>d'informer</w:t>
      </w:r>
      <w:r>
        <w:rPr>
          <w:spacing w:val="34"/>
        </w:rPr>
        <w:t> </w:t>
      </w:r>
      <w:r>
        <w:rPr/>
        <w:t>l'association</w:t>
      </w:r>
      <w:r>
        <w:rPr>
          <w:spacing w:val="35"/>
        </w:rPr>
        <w:t> </w:t>
      </w:r>
      <w:r>
        <w:rPr/>
        <w:t>et</w:t>
      </w:r>
      <w:r>
        <w:rPr>
          <w:spacing w:val="34"/>
        </w:rPr>
        <w:t> </w:t>
      </w:r>
      <w:r>
        <w:rPr/>
        <w:t>des</w:t>
      </w:r>
      <w:r>
        <w:rPr>
          <w:spacing w:val="35"/>
        </w:rPr>
        <w:t> </w:t>
      </w:r>
      <w:r>
        <w:rPr/>
        <w:t>résident.e.s</w:t>
      </w:r>
      <w:r>
        <w:rPr>
          <w:spacing w:val="35"/>
        </w:rPr>
        <w:t> </w:t>
      </w:r>
      <w:r>
        <w:rPr/>
        <w:t>engagé.e.s sur l'avancement du projet.</w:t>
      </w:r>
    </w:p>
    <w:p>
      <w:pPr>
        <w:pStyle w:val="BodyText"/>
        <w:spacing w:before="10"/>
        <w:ind w:left="0"/>
        <w:jc w:val="left"/>
        <w:rPr>
          <w:sz w:val="24"/>
        </w:rPr>
      </w:pPr>
    </w:p>
    <w:p>
      <w:pPr>
        <w:pStyle w:val="BodyText"/>
        <w:spacing w:line="280" w:lineRule="auto"/>
        <w:ind w:left="100" w:right="280"/>
      </w:pPr>
      <w:r>
        <w:rPr/>
        <w:t>Mme</w:t>
      </w:r>
      <w:r>
        <w:rPr>
          <w:spacing w:val="36"/>
        </w:rPr>
        <w:t> </w:t>
      </w:r>
      <w:r>
        <w:rPr/>
        <w:t>Faye</w:t>
      </w:r>
      <w:r>
        <w:rPr>
          <w:spacing w:val="36"/>
        </w:rPr>
        <w:t> </w:t>
      </w:r>
      <w:r>
        <w:rPr/>
        <w:t>(Métropole)</w:t>
      </w:r>
      <w:r>
        <w:rPr>
          <w:spacing w:val="34"/>
        </w:rPr>
        <w:t> </w:t>
      </w:r>
      <w:r>
        <w:rPr/>
        <w:t>précise</w:t>
      </w:r>
      <w:r>
        <w:rPr>
          <w:spacing w:val="36"/>
        </w:rPr>
        <w:t> </w:t>
      </w:r>
      <w:r>
        <w:rPr/>
        <w:t>que</w:t>
      </w:r>
      <w:r>
        <w:rPr>
          <w:spacing w:val="36"/>
        </w:rPr>
        <w:t> </w:t>
      </w:r>
      <w:r>
        <w:rPr/>
        <w:t>le</w:t>
      </w:r>
      <w:r>
        <w:rPr>
          <w:spacing w:val="36"/>
        </w:rPr>
        <w:t> </w:t>
      </w:r>
      <w:r>
        <w:rPr/>
        <w:t>nouveau</w:t>
      </w:r>
      <w:r>
        <w:rPr>
          <w:spacing w:val="36"/>
        </w:rPr>
        <w:t> </w:t>
      </w:r>
      <w:r>
        <w:rPr/>
        <w:t>PLUI</w:t>
      </w:r>
      <w:r>
        <w:rPr>
          <w:spacing w:val="35"/>
        </w:rPr>
        <w:t> </w:t>
      </w:r>
      <w:r>
        <w:rPr/>
        <w:t>est</w:t>
      </w:r>
      <w:r>
        <w:rPr>
          <w:spacing w:val="35"/>
        </w:rPr>
        <w:t> </w:t>
      </w:r>
      <w:r>
        <w:rPr/>
        <w:t>en</w:t>
      </w:r>
      <w:r>
        <w:rPr>
          <w:spacing w:val="36"/>
        </w:rPr>
        <w:t> </w:t>
      </w:r>
      <w:r>
        <w:rPr/>
        <w:t>cours</w:t>
      </w:r>
      <w:r>
        <w:rPr>
          <w:spacing w:val="35"/>
        </w:rPr>
        <w:t> </w:t>
      </w:r>
      <w:r>
        <w:rPr/>
        <w:t>d'établissement</w:t>
      </w:r>
      <w:r>
        <w:rPr>
          <w:spacing w:val="35"/>
        </w:rPr>
        <w:t> </w:t>
      </w:r>
      <w:r>
        <w:rPr/>
        <w:t>et</w:t>
      </w:r>
      <w:r>
        <w:rPr>
          <w:spacing w:val="35"/>
        </w:rPr>
        <w:t> </w:t>
      </w:r>
      <w:r>
        <w:rPr/>
        <w:t>entrera en</w:t>
      </w:r>
      <w:r>
        <w:rPr>
          <w:spacing w:val="40"/>
        </w:rPr>
        <w:t> </w:t>
      </w:r>
      <w:r>
        <w:rPr/>
        <w:t>application</w:t>
      </w:r>
      <w:r>
        <w:rPr>
          <w:spacing w:val="40"/>
        </w:rPr>
        <w:t> </w:t>
      </w:r>
      <w:r>
        <w:rPr/>
        <w:t>fin</w:t>
      </w:r>
      <w:r>
        <w:rPr>
          <w:spacing w:val="40"/>
        </w:rPr>
        <w:t> </w:t>
      </w:r>
      <w:r>
        <w:rPr/>
        <w:t>2024,</w:t>
      </w:r>
      <w:r>
        <w:rPr>
          <w:spacing w:val="40"/>
        </w:rPr>
        <w:t> </w:t>
      </w:r>
      <w:r>
        <w:rPr/>
        <w:t>après</w:t>
      </w:r>
      <w:r>
        <w:rPr>
          <w:spacing w:val="40"/>
        </w:rPr>
        <w:t> </w:t>
      </w:r>
      <w:r>
        <w:rPr/>
        <w:t>l'enquête</w:t>
      </w:r>
      <w:r>
        <w:rPr>
          <w:spacing w:val="40"/>
        </w:rPr>
        <w:t> </w:t>
      </w:r>
      <w:r>
        <w:rPr/>
        <w:t>obligatoire</w:t>
      </w:r>
      <w:r>
        <w:rPr>
          <w:spacing w:val="40"/>
        </w:rPr>
        <w:t> </w:t>
      </w:r>
      <w:r>
        <w:rPr/>
        <w:t>auprès</w:t>
      </w:r>
      <w:r>
        <w:rPr>
          <w:spacing w:val="40"/>
        </w:rPr>
        <w:t> </w:t>
      </w:r>
      <w:r>
        <w:rPr/>
        <w:t>des</w:t>
      </w:r>
      <w:r>
        <w:rPr>
          <w:spacing w:val="40"/>
        </w:rPr>
        <w:t> </w:t>
      </w:r>
      <w:r>
        <w:rPr/>
        <w:t>administrés.</w:t>
      </w:r>
    </w:p>
    <w:p>
      <w:pPr>
        <w:pStyle w:val="BodyText"/>
        <w:spacing w:line="280" w:lineRule="auto"/>
        <w:ind w:left="100" w:right="280"/>
      </w:pPr>
      <w:r>
        <w:rPr/>
        <w:t>L'aménagement</w:t>
      </w:r>
      <w:r>
        <w:rPr>
          <w:spacing w:val="36"/>
        </w:rPr>
        <w:t> </w:t>
      </w:r>
      <w:r>
        <w:rPr/>
        <w:t>du</w:t>
      </w:r>
      <w:r>
        <w:rPr>
          <w:spacing w:val="37"/>
        </w:rPr>
        <w:t> </w:t>
      </w:r>
      <w:r>
        <w:rPr/>
        <w:t>terrain</w:t>
      </w:r>
      <w:r>
        <w:rPr>
          <w:spacing w:val="37"/>
        </w:rPr>
        <w:t> </w:t>
      </w:r>
      <w:r>
        <w:rPr/>
        <w:t>ENGIE</w:t>
      </w:r>
      <w:r>
        <w:rPr>
          <w:spacing w:val="37"/>
        </w:rPr>
        <w:t> </w:t>
      </w:r>
      <w:r>
        <w:rPr/>
        <w:t>doit</w:t>
      </w:r>
      <w:r>
        <w:rPr>
          <w:spacing w:val="36"/>
        </w:rPr>
        <w:t> </w:t>
      </w:r>
      <w:r>
        <w:rPr/>
        <w:t>apporter</w:t>
      </w:r>
      <w:r>
        <w:rPr>
          <w:spacing w:val="36"/>
        </w:rPr>
        <w:t> </w:t>
      </w:r>
      <w:r>
        <w:rPr/>
        <w:t>un</w:t>
      </w:r>
      <w:r>
        <w:rPr>
          <w:spacing w:val="37"/>
        </w:rPr>
        <w:t> </w:t>
      </w:r>
      <w:r>
        <w:rPr/>
        <w:t>plus</w:t>
      </w:r>
      <w:r>
        <w:rPr>
          <w:spacing w:val="36"/>
        </w:rPr>
        <w:t> </w:t>
      </w:r>
      <w:r>
        <w:rPr/>
        <w:t>au</w:t>
      </w:r>
      <w:r>
        <w:rPr>
          <w:spacing w:val="37"/>
        </w:rPr>
        <w:t> </w:t>
      </w:r>
      <w:r>
        <w:rPr/>
        <w:t>quartier.</w:t>
      </w:r>
      <w:r>
        <w:rPr>
          <w:spacing w:val="80"/>
          <w:w w:val="150"/>
        </w:rPr>
        <w:t> </w:t>
      </w:r>
      <w:r>
        <w:rPr/>
        <w:t>Des</w:t>
      </w:r>
      <w:r>
        <w:rPr>
          <w:spacing w:val="36"/>
        </w:rPr>
        <w:t> </w:t>
      </w:r>
      <w:r>
        <w:rPr/>
        <w:t>réunions</w:t>
      </w:r>
      <w:r>
        <w:rPr>
          <w:spacing w:val="37"/>
        </w:rPr>
        <w:t> </w:t>
      </w:r>
      <w:r>
        <w:rPr/>
        <w:t>ont</w:t>
      </w:r>
      <w:r>
        <w:rPr>
          <w:spacing w:val="36"/>
        </w:rPr>
        <w:t> </w:t>
      </w:r>
      <w:r>
        <w:rPr/>
        <w:t>déjà eu</w:t>
      </w:r>
      <w:r>
        <w:rPr>
          <w:spacing w:val="40"/>
        </w:rPr>
        <w:t> </w:t>
      </w:r>
      <w:r>
        <w:rPr/>
        <w:t>lieu</w:t>
      </w:r>
      <w:r>
        <w:rPr>
          <w:spacing w:val="40"/>
        </w:rPr>
        <w:t> </w:t>
      </w:r>
      <w:r>
        <w:rPr/>
        <w:t>entre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Métropole</w:t>
      </w:r>
      <w:r>
        <w:rPr>
          <w:spacing w:val="40"/>
        </w:rPr>
        <w:t> </w:t>
      </w:r>
      <w:r>
        <w:rPr/>
        <w:t>et</w:t>
      </w:r>
      <w:r>
        <w:rPr>
          <w:spacing w:val="40"/>
        </w:rPr>
        <w:t> </w:t>
      </w:r>
      <w:r>
        <w:rPr/>
        <w:t>les</w:t>
      </w:r>
      <w:r>
        <w:rPr>
          <w:spacing w:val="40"/>
        </w:rPr>
        <w:t> </w:t>
      </w:r>
      <w:r>
        <w:rPr/>
        <w:t>différents</w:t>
      </w:r>
      <w:r>
        <w:rPr>
          <w:spacing w:val="80"/>
          <w:w w:val="150"/>
        </w:rPr>
        <w:t> </w:t>
      </w:r>
      <w:r>
        <w:rPr/>
        <w:t>promoteurs</w:t>
      </w:r>
      <w:r>
        <w:rPr>
          <w:spacing w:val="40"/>
        </w:rPr>
        <w:t> </w:t>
      </w:r>
      <w:r>
        <w:rPr/>
        <w:t>du</w:t>
      </w:r>
      <w:r>
        <w:rPr>
          <w:spacing w:val="40"/>
        </w:rPr>
        <w:t> </w:t>
      </w:r>
      <w:r>
        <w:rPr/>
        <w:t>projet.</w:t>
      </w:r>
      <w:r>
        <w:rPr>
          <w:spacing w:val="40"/>
        </w:rPr>
        <w:t> </w:t>
      </w:r>
      <w:r>
        <w:rPr/>
        <w:t>Mme</w:t>
      </w:r>
      <w:r>
        <w:rPr>
          <w:spacing w:val="40"/>
        </w:rPr>
        <w:t> </w:t>
      </w:r>
      <w:r>
        <w:rPr/>
        <w:t>Faye</w:t>
      </w:r>
      <w:r>
        <w:rPr>
          <w:spacing w:val="40"/>
        </w:rPr>
        <w:t> </w:t>
      </w:r>
      <w:r>
        <w:rPr/>
        <w:t>insiste</w:t>
      </w:r>
      <w:r>
        <w:rPr>
          <w:spacing w:val="40"/>
        </w:rPr>
        <w:t> </w:t>
      </w:r>
      <w:r>
        <w:rPr/>
        <w:t>sur</w:t>
      </w:r>
      <w:r>
        <w:rPr>
          <w:spacing w:val="40"/>
        </w:rPr>
        <w:t> </w:t>
      </w:r>
      <w:r>
        <w:rPr/>
        <w:t>le fait que c’est le Maire qui a la main sur les décisions, d’où les exigences imposées aux promoteurs</w:t>
      </w:r>
      <w:r>
        <w:rPr>
          <w:spacing w:val="40"/>
        </w:rPr>
        <w:t> </w:t>
      </w:r>
      <w:r>
        <w:rPr/>
        <w:t>:</w:t>
      </w:r>
      <w:r>
        <w:rPr>
          <w:spacing w:val="40"/>
        </w:rPr>
        <w:t> </w:t>
      </w:r>
      <w:r>
        <w:rPr/>
        <w:t>nombre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logements,</w:t>
      </w:r>
      <w:r>
        <w:rPr>
          <w:spacing w:val="40"/>
        </w:rPr>
        <w:t> </w:t>
      </w:r>
      <w:r>
        <w:rPr/>
        <w:t>logements</w:t>
      </w:r>
      <w:r>
        <w:rPr>
          <w:spacing w:val="40"/>
        </w:rPr>
        <w:t> </w:t>
      </w:r>
      <w:r>
        <w:rPr/>
        <w:t>sociaux,</w:t>
      </w:r>
      <w:r>
        <w:rPr>
          <w:spacing w:val="40"/>
        </w:rPr>
        <w:t> </w:t>
      </w:r>
      <w:r>
        <w:rPr/>
        <w:t>qualité</w:t>
      </w:r>
      <w:r>
        <w:rPr>
          <w:spacing w:val="40"/>
        </w:rPr>
        <w:t> </w:t>
      </w:r>
      <w:r>
        <w:rPr/>
        <w:t>environnementale...</w:t>
      </w:r>
    </w:p>
    <w:p>
      <w:pPr>
        <w:spacing w:after="0" w:line="280" w:lineRule="auto"/>
        <w:sectPr>
          <w:headerReference w:type="default" r:id="rId5"/>
          <w:footerReference w:type="default" r:id="rId6"/>
          <w:type w:val="continuous"/>
          <w:pgSz w:w="11910" w:h="16840"/>
          <w:pgMar w:header="713" w:footer="1157" w:top="2240" w:bottom="1340" w:left="1320" w:right="1140"/>
          <w:pgNumType w:start="1"/>
        </w:sectPr>
      </w:pPr>
    </w:p>
    <w:p>
      <w:pPr>
        <w:pStyle w:val="BodyText"/>
        <w:spacing w:before="49"/>
        <w:ind w:left="100"/>
      </w:pPr>
      <w:r>
        <w:rPr/>
        <w:pict>
          <v:group style="position:absolute;margin-left:534.004333pt;margin-top:598.206055pt;width:17.95pt;height:15.95pt;mso-position-horizontal-relative:page;mso-position-vertical-relative:page;z-index:15728640" id="docshapegroup2" coordorigin="10680,11964" coordsize="359,319">
            <v:shape style="position:absolute;left:10686;top:11970;width:347;height:307" id="docshape3" coordorigin="10686,11970" coordsize="347,307" path="m10793,12223l10753,12223,10754,12242,10754,12259,10750,12272,10739,12277,10758,12272,10775,12259,10788,12242,10793,12223xm11021,11970l10698,11970,10686,11982,10686,12212,10698,12223,11021,12223,11033,12209,11033,11982,11021,11970xe" filled="true" fillcolor="#ffff00" stroked="false">
              <v:path arrowok="t"/>
              <v:fill type="solid"/>
            </v:shape>
            <v:shape style="position:absolute;left:10686;top:11970;width:347;height:307" id="docshape4" coordorigin="10686,11970" coordsize="347,307" path="m10686,11997l10686,11982,10698,11970,10713,11970,11006,11970,11021,11970,11033,11982,11033,11997,11033,12197,11033,12209,11021,12223,11006,12223,10793,12223,10788,12242,10775,12259,10758,12272,10739,12277,10750,12272,10754,12259,10754,12242,10753,12223,10713,12223,10698,12223,10686,12212,10686,12197,10686,11997m10713,12037l11006,12037m10713,12097l11006,12097m10713,12157l10953,12157e" filled="false" stroked="true" strokeweight=".6pt" strokecolor="#5e5ea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55.022339pt;margin-top:708.503052pt;width:17.95pt;height:15.95pt;mso-position-horizontal-relative:page;mso-position-vertical-relative:page;z-index:15729664" id="docshapegroup5" coordorigin="11100,14170" coordsize="359,319">
            <v:shape style="position:absolute;left:11106;top:14176;width:347;height:307" id="docshape6" coordorigin="11106,14176" coordsize="347,307" path="m11213,14429l11173,14429,11174,14448,11174,14465,11171,14478,11160,14483,11178,14478,11195,14465,11208,14448,11213,14429xm11441,14176l11118,14176,11106,14188,11106,14417,11118,14429,11441,14429,11453,14415,11453,14188,11441,14176xe" filled="true" fillcolor="#ffff00" stroked="false">
              <v:path arrowok="t"/>
              <v:fill type="solid"/>
            </v:shape>
            <v:shape style="position:absolute;left:11106;top:14176;width:347;height:307" id="docshape7" coordorigin="11106,14176" coordsize="347,307" path="m11106,14203l11106,14188,11118,14176,11133,14176,11426,14176,11441,14176,11453,14188,11453,14203,11453,14403,11453,14415,11441,14429,11426,14429,11213,14429,11208,14448,11195,14465,11178,14478,11160,14483,11171,14478,11174,14465,11174,14448,11173,14429,11133,14429,11118,14429,11106,14417,11106,14403,11106,14203m11133,14243l11426,14243m11133,14303l11426,14303m11133,14363l11373,14363e" filled="false" stroked="true" strokeweight=".6pt" strokecolor="#5e5ea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415.276001pt;margin-top:467.450012pt;width:180pt;height:120pt;mso-position-horizontal-relative:page;mso-position-vertical-relative:page;z-index:15730688" type="#_x0000_t202" id="docshape8" fillcolor="#ffff4c" stroked="true" strokeweight="1pt" strokecolor="#000000">
            <v:textbox inset="0,0,0,0">
              <w:txbxContent>
                <w:p>
                  <w:pPr>
                    <w:spacing w:before="86"/>
                    <w:ind w:left="40" w:right="0" w:firstLine="0"/>
                    <w:jc w:val="left"/>
                    <w:rPr>
                      <w:rFonts w:ascii="Helvetica-BoldOblique"/>
                      <w:b/>
                      <w:i/>
                      <w:color w:val="000000"/>
                      <w:sz w:val="16"/>
                    </w:rPr>
                  </w:pPr>
                  <w:r>
                    <w:rPr>
                      <w:rFonts w:ascii="Helvetica-BoldOblique"/>
                      <w:b/>
                      <w:i/>
                      <w:color w:val="000000"/>
                      <w:spacing w:val="-2"/>
                      <w:sz w:val="16"/>
                    </w:rPr>
                    <w:t>vaucelle</w:t>
                  </w:r>
                </w:p>
                <w:p>
                  <w:pPr>
                    <w:spacing w:before="11"/>
                    <w:ind w:left="40" w:right="0" w:firstLine="0"/>
                    <w:jc w:val="left"/>
                    <w:rPr>
                      <w:rFonts w:ascii="Helvetica"/>
                      <w:i/>
                      <w:color w:val="000000"/>
                      <w:sz w:val="16"/>
                    </w:rPr>
                  </w:pPr>
                  <w:r>
                    <w:rPr>
                      <w:rFonts w:ascii="Helvetica"/>
                      <w:i/>
                      <w:color w:val="000000"/>
                      <w:sz w:val="16"/>
                    </w:rPr>
                    <w:t>2023-09-20 </w:t>
                  </w:r>
                  <w:r>
                    <w:rPr>
                      <w:rFonts w:ascii="Helvetica"/>
                      <w:i/>
                      <w:color w:val="000000"/>
                      <w:spacing w:val="-2"/>
                      <w:sz w:val="16"/>
                    </w:rPr>
                    <w:t>14:30:20</w:t>
                  </w:r>
                </w:p>
                <w:p>
                  <w:pPr>
                    <w:spacing w:before="14"/>
                    <w:ind w:left="40" w:right="0" w:firstLine="0"/>
                    <w:jc w:val="left"/>
                    <w:rPr>
                      <w:rFonts w:ascii="Helvetica"/>
                      <w:color w:val="000000"/>
                      <w:sz w:val="20"/>
                    </w:rPr>
                  </w:pPr>
                  <w:r>
                    <w:rPr>
                      <w:rFonts w:ascii="Helvetica"/>
                      <w:color w:val="000000"/>
                      <w:sz w:val="20"/>
                    </w:rPr>
                    <w:t>-------------------------------------------</w:t>
                  </w:r>
                  <w:r>
                    <w:rPr>
                      <w:rFonts w:ascii="Helvetica"/>
                      <w:color w:val="000000"/>
                      <w:spacing w:val="-10"/>
                      <w:sz w:val="20"/>
                    </w:rPr>
                    <w:t>-</w:t>
                  </w:r>
                </w:p>
                <w:p>
                  <w:pPr>
                    <w:spacing w:before="5"/>
                    <w:ind w:left="40" w:right="38" w:firstLine="0"/>
                    <w:jc w:val="left"/>
                    <w:rPr>
                      <w:rFonts w:ascii="Helvetica" w:hAnsi="Helvetica"/>
                      <w:color w:val="000000"/>
                      <w:sz w:val="20"/>
                    </w:rPr>
                  </w:pPr>
                  <w:r>
                    <w:rPr>
                      <w:rFonts w:ascii="Helvetica" w:hAnsi="Helvetica"/>
                      <w:color w:val="000000"/>
                      <w:sz w:val="20"/>
                    </w:rPr>
                    <w:t>attention - forme urbaine de type </w:t>
                  </w:r>
                  <w:r>
                    <w:rPr>
                      <w:rFonts w:ascii="Helvetica" w:hAnsi="Helvetica"/>
                      <w:color w:val="000000"/>
                      <w:spacing w:val="-2"/>
                      <w:sz w:val="20"/>
                    </w:rPr>
                    <w:t>maisons</w:t>
                  </w:r>
                  <w:r>
                    <w:rPr>
                      <w:rFonts w:ascii="Helvetica" w:hAnsi="Helvetica"/>
                      <w:color w:val="000000"/>
                      <w:spacing w:val="80"/>
                      <w:w w:val="150"/>
                      <w:sz w:val="20"/>
                    </w:rPr>
                    <w:t>             </w:t>
                  </w:r>
                  <w:r>
                    <w:rPr>
                      <w:rFonts w:ascii="Helvetica" w:hAnsi="Helvetica"/>
                      <w:color w:val="000000"/>
                      <w:sz w:val="20"/>
                    </w:rPr>
                    <w:t>empilées uniquement sur le batiment en R+3 donnant sur la rue de</w:t>
                  </w:r>
                  <w:r>
                    <w:rPr>
                      <w:rFonts w:ascii="Helvetica" w:hAnsi="Helvetica"/>
                      <w:color w:val="000000"/>
                      <w:spacing w:val="40"/>
                      <w:sz w:val="20"/>
                    </w:rPr>
                    <w:t> </w:t>
                  </w:r>
                  <w:r>
                    <w:rPr>
                      <w:rFonts w:ascii="Helvetica" w:hAnsi="Helvetica"/>
                      <w:color w:val="000000"/>
                      <w:spacing w:val="-2"/>
                      <w:sz w:val="20"/>
                    </w:rPr>
                    <w:t>barcelone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pict>
          <v:shape style="position:absolute;margin-left:415.276001pt;margin-top:649.028015pt;width:180pt;height:120pt;mso-position-horizontal-relative:page;mso-position-vertical-relative:page;z-index:15731200" type="#_x0000_t202" id="docshape9" fillcolor="#ffff4c" stroked="true" strokeweight="1pt" strokecolor="#000000">
            <v:textbox inset="0,0,0,0">
              <w:txbxContent>
                <w:p>
                  <w:pPr>
                    <w:spacing w:before="86"/>
                    <w:ind w:left="40" w:right="0" w:firstLine="0"/>
                    <w:jc w:val="left"/>
                    <w:rPr>
                      <w:rFonts w:ascii="Helvetica-BoldOblique"/>
                      <w:b/>
                      <w:i/>
                      <w:color w:val="000000"/>
                      <w:sz w:val="16"/>
                    </w:rPr>
                  </w:pPr>
                  <w:r>
                    <w:rPr>
                      <w:rFonts w:ascii="Helvetica-BoldOblique"/>
                      <w:b/>
                      <w:i/>
                      <w:color w:val="000000"/>
                      <w:spacing w:val="-2"/>
                      <w:sz w:val="16"/>
                    </w:rPr>
                    <w:t>vaucelle</w:t>
                  </w:r>
                </w:p>
                <w:p>
                  <w:pPr>
                    <w:spacing w:before="11"/>
                    <w:ind w:left="40" w:right="0" w:firstLine="0"/>
                    <w:jc w:val="left"/>
                    <w:rPr>
                      <w:rFonts w:ascii="Helvetica"/>
                      <w:i/>
                      <w:color w:val="000000"/>
                      <w:sz w:val="16"/>
                    </w:rPr>
                  </w:pPr>
                  <w:r>
                    <w:rPr>
                      <w:rFonts w:ascii="Helvetica"/>
                      <w:i/>
                      <w:color w:val="000000"/>
                      <w:sz w:val="16"/>
                    </w:rPr>
                    <w:t>2023-09-20 </w:t>
                  </w:r>
                  <w:r>
                    <w:rPr>
                      <w:rFonts w:ascii="Helvetica"/>
                      <w:i/>
                      <w:color w:val="000000"/>
                      <w:spacing w:val="-2"/>
                      <w:sz w:val="16"/>
                    </w:rPr>
                    <w:t>14:32:40</w:t>
                  </w:r>
                </w:p>
                <w:p>
                  <w:pPr>
                    <w:spacing w:before="14"/>
                    <w:ind w:left="40" w:right="0" w:firstLine="0"/>
                    <w:jc w:val="left"/>
                    <w:rPr>
                      <w:rFonts w:ascii="Helvetica"/>
                      <w:color w:val="000000"/>
                      <w:sz w:val="20"/>
                    </w:rPr>
                  </w:pPr>
                  <w:r>
                    <w:rPr>
                      <w:rFonts w:ascii="Helvetica"/>
                      <w:color w:val="000000"/>
                      <w:sz w:val="20"/>
                    </w:rPr>
                    <w:t>-------------------------------------------</w:t>
                  </w:r>
                  <w:r>
                    <w:rPr>
                      <w:rFonts w:ascii="Helvetica"/>
                      <w:color w:val="000000"/>
                      <w:spacing w:val="-10"/>
                      <w:sz w:val="20"/>
                    </w:rPr>
                    <w:t>-</w:t>
                  </w:r>
                </w:p>
                <w:p>
                  <w:pPr>
                    <w:spacing w:before="5"/>
                    <w:ind w:left="40" w:right="0" w:firstLine="0"/>
                    <w:jc w:val="left"/>
                    <w:rPr>
                      <w:rFonts w:ascii="Helvetica" w:hAnsi="Helvetica"/>
                      <w:color w:val="000000"/>
                      <w:sz w:val="20"/>
                    </w:rPr>
                  </w:pPr>
                  <w:r>
                    <w:rPr>
                      <w:rFonts w:ascii="Helvetica" w:hAnsi="Helvetica"/>
                      <w:color w:val="000000"/>
                      <w:sz w:val="20"/>
                    </w:rPr>
                    <w:t>M.</w:t>
                  </w:r>
                  <w:r>
                    <w:rPr>
                      <w:rFonts w:ascii="Helvetica" w:hAnsi="Helvetica"/>
                      <w:color w:val="000000"/>
                      <w:spacing w:val="-12"/>
                      <w:sz w:val="20"/>
                    </w:rPr>
                    <w:t> </w:t>
                  </w:r>
                  <w:r>
                    <w:rPr>
                      <w:rFonts w:ascii="Helvetica" w:hAnsi="Helvetica"/>
                      <w:color w:val="000000"/>
                      <w:sz w:val="20"/>
                    </w:rPr>
                    <w:t>Faye</w:t>
                  </w:r>
                  <w:r>
                    <w:rPr>
                      <w:rFonts w:ascii="Helvetica" w:hAnsi="Helvetica"/>
                      <w:color w:val="000000"/>
                      <w:spacing w:val="-12"/>
                      <w:sz w:val="20"/>
                    </w:rPr>
                    <w:t> </w:t>
                  </w:r>
                  <w:r>
                    <w:rPr>
                      <w:rFonts w:ascii="Helvetica" w:hAnsi="Helvetica"/>
                      <w:color w:val="000000"/>
                      <w:sz w:val="20"/>
                    </w:rPr>
                    <w:t>a</w:t>
                  </w:r>
                  <w:r>
                    <w:rPr>
                      <w:rFonts w:ascii="Helvetica" w:hAnsi="Helvetica"/>
                      <w:color w:val="000000"/>
                      <w:spacing w:val="-12"/>
                      <w:sz w:val="20"/>
                    </w:rPr>
                    <w:t> </w:t>
                  </w:r>
                  <w:r>
                    <w:rPr>
                      <w:rFonts w:ascii="Helvetica" w:hAnsi="Helvetica"/>
                      <w:color w:val="000000"/>
                      <w:sz w:val="20"/>
                    </w:rPr>
                    <w:t>rappelé</w:t>
                  </w:r>
                  <w:r>
                    <w:rPr>
                      <w:rFonts w:ascii="Helvetica" w:hAnsi="Helvetica"/>
                      <w:color w:val="000000"/>
                      <w:spacing w:val="-12"/>
                      <w:sz w:val="20"/>
                    </w:rPr>
                    <w:t> </w:t>
                  </w:r>
                  <w:r>
                    <w:rPr>
                      <w:rFonts w:ascii="Helvetica" w:hAnsi="Helvetica"/>
                      <w:color w:val="000000"/>
                      <w:sz w:val="20"/>
                    </w:rPr>
                    <w:t>que</w:t>
                  </w:r>
                  <w:r>
                    <w:rPr>
                      <w:rFonts w:ascii="Helvetica" w:hAnsi="Helvetica"/>
                      <w:color w:val="000000"/>
                      <w:spacing w:val="-12"/>
                      <w:sz w:val="20"/>
                    </w:rPr>
                    <w:t> </w:t>
                  </w:r>
                  <w:r>
                    <w:rPr>
                      <w:rFonts w:ascii="Helvetica" w:hAnsi="Helvetica"/>
                      <w:color w:val="000000"/>
                      <w:sz w:val="20"/>
                    </w:rPr>
                    <w:t>l'engagement</w:t>
                  </w:r>
                  <w:r>
                    <w:rPr>
                      <w:rFonts w:ascii="Helvetica" w:hAnsi="Helvetica"/>
                      <w:color w:val="000000"/>
                      <w:spacing w:val="-12"/>
                      <w:sz w:val="20"/>
                    </w:rPr>
                    <w:t> </w:t>
                  </w:r>
                  <w:r>
                    <w:rPr>
                      <w:rFonts w:ascii="Helvetica" w:hAnsi="Helvetica"/>
                      <w:color w:val="000000"/>
                      <w:sz w:val="20"/>
                    </w:rPr>
                    <w:t>du maire porte sur 270 logements.</w:t>
                  </w:r>
                </w:p>
                <w:p>
                  <w:pPr>
                    <w:spacing w:before="5"/>
                    <w:ind w:left="40" w:right="50" w:firstLine="0"/>
                    <w:jc w:val="left"/>
                    <w:rPr>
                      <w:rFonts w:ascii="Helvetica" w:hAnsi="Helvetica"/>
                      <w:color w:val="000000"/>
                      <w:sz w:val="20"/>
                    </w:rPr>
                  </w:pPr>
                  <w:r>
                    <w:rPr>
                      <w:rFonts w:ascii="Helvetica" w:hAnsi="Helvetica"/>
                      <w:color w:val="000000"/>
                      <w:sz w:val="20"/>
                    </w:rPr>
                    <w:t>
le nombre de logement peut varier en </w:t>
                  </w:r>
                  <w:r>
                    <w:rPr>
                      <w:rFonts w:ascii="Helvetica" w:hAnsi="Helvetica"/>
                      <w:color w:val="000000"/>
                      <w:spacing w:val="-87"/>
                      <w:sz w:val="20"/>
                    </w:rPr>
                    <w:t>fonction</w:t>
                  </w:r>
                  <w:r>
                    <w:rPr>
                      <w:rFonts w:ascii="Helvetica" w:hAnsi="Helvetica"/>
                      <w:color w:val="000000"/>
                      <w:sz w:val="20"/>
                    </w:rPr>
                    <w:t> de la programmation (résidence </w:t>
                  </w:r>
                  <w:r>
                    <w:rPr>
                      <w:rFonts w:ascii="Helvetica" w:hAnsi="Helvetica"/>
                      <w:color w:val="000000"/>
                      <w:spacing w:val="-2"/>
                      <w:sz w:val="20"/>
                    </w:rPr>
                    <w:t>sénior)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pict>
          <v:shape style="position:absolute;margin-left:415.276001pt;margin-top:721.861206pt;width:180pt;height:120pt;mso-position-horizontal-relative:page;mso-position-vertical-relative:page;z-index:15731712" type="#_x0000_t202" id="docshape10" fillcolor="#ffff4c" stroked="true" strokeweight="1pt" strokecolor="#000000">
            <v:textbox inset="0,0,0,0">
              <w:txbxContent>
                <w:p>
                  <w:pPr>
                    <w:spacing w:before="86"/>
                    <w:ind w:left="40" w:right="0" w:firstLine="0"/>
                    <w:jc w:val="left"/>
                    <w:rPr>
                      <w:rFonts w:ascii="Helvetica-BoldOblique"/>
                      <w:b/>
                      <w:i/>
                      <w:color w:val="000000"/>
                      <w:sz w:val="16"/>
                    </w:rPr>
                  </w:pPr>
                  <w:r>
                    <w:rPr>
                      <w:rFonts w:ascii="Helvetica-BoldOblique"/>
                      <w:b/>
                      <w:i/>
                      <w:color w:val="000000"/>
                      <w:spacing w:val="-2"/>
                      <w:sz w:val="16"/>
                    </w:rPr>
                    <w:t>vaucelle</w:t>
                  </w:r>
                </w:p>
                <w:p>
                  <w:pPr>
                    <w:spacing w:before="11"/>
                    <w:ind w:left="40" w:right="0" w:firstLine="0"/>
                    <w:jc w:val="left"/>
                    <w:rPr>
                      <w:rFonts w:ascii="Helvetica"/>
                      <w:i/>
                      <w:color w:val="000000"/>
                      <w:sz w:val="16"/>
                    </w:rPr>
                  </w:pPr>
                  <w:r>
                    <w:rPr>
                      <w:rFonts w:ascii="Helvetica"/>
                      <w:i/>
                      <w:color w:val="000000"/>
                      <w:sz w:val="16"/>
                    </w:rPr>
                    <w:t>2023-09-20 </w:t>
                  </w:r>
                  <w:r>
                    <w:rPr>
                      <w:rFonts w:ascii="Helvetica"/>
                      <w:i/>
                      <w:color w:val="000000"/>
                      <w:spacing w:val="-2"/>
                      <w:sz w:val="16"/>
                    </w:rPr>
                    <w:t>14:32:53</w:t>
                  </w:r>
                </w:p>
                <w:p>
                  <w:pPr>
                    <w:spacing w:before="14"/>
                    <w:ind w:left="40" w:right="0" w:firstLine="0"/>
                    <w:jc w:val="left"/>
                    <w:rPr>
                      <w:rFonts w:ascii="Helvetica"/>
                      <w:color w:val="000000"/>
                      <w:sz w:val="20"/>
                    </w:rPr>
                  </w:pPr>
                  <w:r>
                    <w:rPr>
                      <w:rFonts w:ascii="Helvetica"/>
                      <w:color w:val="000000"/>
                      <w:sz w:val="20"/>
                    </w:rPr>
                    <w:t>-------------------------------------------</w:t>
                  </w:r>
                  <w:r>
                    <w:rPr>
                      <w:rFonts w:ascii="Helvetica"/>
                      <w:color w:val="000000"/>
                      <w:spacing w:val="-10"/>
                      <w:sz w:val="20"/>
                    </w:rPr>
                    <w:t>-</w:t>
                  </w:r>
                </w:p>
                <w:p>
                  <w:pPr>
                    <w:spacing w:before="5"/>
                    <w:ind w:left="40" w:right="60" w:firstLine="0"/>
                    <w:jc w:val="left"/>
                    <w:rPr>
                      <w:rFonts w:ascii="Helvetica" w:hAnsi="Helvetica"/>
                      <w:color w:val="000000"/>
                      <w:sz w:val="20"/>
                    </w:rPr>
                  </w:pPr>
                  <w:r>
                    <w:rPr>
                      <w:rFonts w:ascii="Helvetica" w:hAnsi="Helvetica"/>
                      <w:color w:val="000000"/>
                      <w:sz w:val="20"/>
                    </w:rPr>
                    <w:t>le point important de cette présentation</w:t>
                  </w:r>
                  <w:r>
                    <w:rPr>
                      <w:rFonts w:ascii="Helvetica" w:hAnsi="Helvetica"/>
                      <w:color w:val="000000"/>
                      <w:spacing w:val="40"/>
                      <w:sz w:val="20"/>
                    </w:rPr>
                    <w:t> </w:t>
                  </w:r>
                  <w:r>
                    <w:rPr>
                      <w:rFonts w:ascii="Helvetica" w:hAnsi="Helvetica"/>
                      <w:color w:val="000000"/>
                      <w:spacing w:val="-109"/>
                      <w:sz w:val="20"/>
                    </w:rPr>
                    <w:t>est</w:t>
                  </w:r>
                  <w:r>
                    <w:rPr>
                      <w:rFonts w:ascii="Helvetica" w:hAnsi="Helvetica"/>
                      <w:color w:val="000000"/>
                      <w:sz w:val="20"/>
                    </w:rPr>
                    <w:t> la définition du gabarit au dela de la SDP à proprement dit. </w:t>
                  </w:r>
                </w:p>
                <w:p>
                  <w:pPr>
                    <w:spacing w:before="5"/>
                    <w:ind w:left="40" w:right="0" w:firstLine="0"/>
                    <w:jc w:val="left"/>
                    <w:rPr>
                      <w:rFonts w:ascii="Helvetica"/>
                      <w:color w:val="000000"/>
                      <w:sz w:val="20"/>
                    </w:rPr>
                  </w:pPr>
                  <w:r>
                    <w:rPr>
                      <w:rFonts w:ascii="Helvetica"/>
                      <w:color w:val="000000"/>
                      <w:sz w:val="20"/>
                    </w:rPr>
                    <w:t>
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pict>
          <v:shape style="position:absolute;margin-left:415.276001pt;margin-top:721.861206pt;width:180pt;height:120pt;mso-position-horizontal-relative:page;mso-position-vertical-relative:page;z-index:15732224" type="#_x0000_t202" id="docshape11" fillcolor="#ffff4c" stroked="true" strokeweight="1pt" strokecolor="#000000">
            <v:textbox inset="0,0,0,0">
              <w:txbxContent>
                <w:p>
                  <w:pPr>
                    <w:spacing w:before="86"/>
                    <w:ind w:left="40" w:right="0" w:firstLine="0"/>
                    <w:jc w:val="left"/>
                    <w:rPr>
                      <w:rFonts w:ascii="Helvetica-BoldOblique"/>
                      <w:b/>
                      <w:i/>
                      <w:color w:val="000000"/>
                      <w:sz w:val="16"/>
                    </w:rPr>
                  </w:pPr>
                  <w:r>
                    <w:rPr>
                      <w:rFonts w:ascii="Helvetica-BoldOblique"/>
                      <w:b/>
                      <w:i/>
                      <w:color w:val="000000"/>
                      <w:spacing w:val="-2"/>
                      <w:sz w:val="16"/>
                    </w:rPr>
                    <w:t>vaucelle</w:t>
                  </w:r>
                </w:p>
                <w:p>
                  <w:pPr>
                    <w:spacing w:before="11"/>
                    <w:ind w:left="40" w:right="0" w:firstLine="0"/>
                    <w:jc w:val="left"/>
                    <w:rPr>
                      <w:rFonts w:ascii="Helvetica"/>
                      <w:i/>
                      <w:color w:val="000000"/>
                      <w:sz w:val="16"/>
                    </w:rPr>
                  </w:pPr>
                  <w:r>
                    <w:rPr>
                      <w:rFonts w:ascii="Helvetica"/>
                      <w:i/>
                      <w:color w:val="000000"/>
                      <w:sz w:val="16"/>
                    </w:rPr>
                    <w:t>2023-09-20 </w:t>
                  </w:r>
                  <w:r>
                    <w:rPr>
                      <w:rFonts w:ascii="Helvetica"/>
                      <w:i/>
                      <w:color w:val="000000"/>
                      <w:spacing w:val="-2"/>
                      <w:sz w:val="16"/>
                    </w:rPr>
                    <w:t>14:33:39</w:t>
                  </w:r>
                </w:p>
                <w:p>
                  <w:pPr>
                    <w:spacing w:before="14"/>
                    <w:ind w:left="40" w:right="0" w:firstLine="0"/>
                    <w:jc w:val="left"/>
                    <w:rPr>
                      <w:rFonts w:ascii="Helvetica"/>
                      <w:color w:val="000000"/>
                      <w:sz w:val="20"/>
                    </w:rPr>
                  </w:pPr>
                  <w:r>
                    <w:rPr>
                      <w:rFonts w:ascii="Helvetica"/>
                      <w:color w:val="000000"/>
                      <w:sz w:val="20"/>
                    </w:rPr>
                    <w:t>-------------------------------------------</w:t>
                  </w:r>
                  <w:r>
                    <w:rPr>
                      <w:rFonts w:ascii="Helvetica"/>
                      <w:color w:val="000000"/>
                      <w:spacing w:val="-10"/>
                      <w:sz w:val="20"/>
                    </w:rPr>
                    <w:t>-</w:t>
                  </w:r>
                </w:p>
                <w:p>
                  <w:pPr>
                    <w:spacing w:before="5"/>
                    <w:ind w:left="40" w:right="896" w:firstLine="0"/>
                    <w:jc w:val="left"/>
                    <w:rPr>
                      <w:rFonts w:ascii="Helvetica"/>
                      <w:color w:val="000000"/>
                      <w:sz w:val="20"/>
                    </w:rPr>
                  </w:pPr>
                  <w:r>
                    <w:rPr>
                      <w:rFonts w:ascii="Helvetica"/>
                      <w:color w:val="000000"/>
                      <w:sz w:val="20"/>
                    </w:rPr>
                    <w:t>Logements locatifs sociaux et </w:t>
                  </w:r>
                  <w:r>
                    <w:rPr>
                      <w:rFonts w:ascii="Helvetica"/>
                      <w:color w:val="000000"/>
                      <w:spacing w:val="-2"/>
                      <w:sz w:val="20"/>
                    </w:rPr>
                    <w:t>abordable</w:t>
                  </w:r>
                  <w:r>
                    <w:rPr>
                      <w:rFonts w:ascii="Helvetica"/>
                      <w:color w:val="000000"/>
                      <w:spacing w:val="80"/>
                      <w:w w:val="150"/>
                      <w:sz w:val="20"/>
                    </w:rPr>
                    <w:t>              </w:t>
                  </w:r>
                  <w:r>
                    <w:rPr>
                      <w:rFonts w:ascii="Helvetica"/>
                      <w:color w:val="000000"/>
                      <w:spacing w:val="-4"/>
                      <w:sz w:val="20"/>
                    </w:rPr>
                    <w:t>BRS 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t>La</w:t>
      </w:r>
      <w:r>
        <w:rPr>
          <w:spacing w:val="20"/>
        </w:rPr>
        <w:t> </w:t>
      </w:r>
      <w:r>
        <w:rPr/>
        <w:t>présentation</w:t>
      </w:r>
      <w:r>
        <w:rPr>
          <w:spacing w:val="20"/>
        </w:rPr>
        <w:t> </w:t>
      </w:r>
      <w:r>
        <w:rPr/>
        <w:t>du</w:t>
      </w:r>
      <w:r>
        <w:rPr>
          <w:spacing w:val="22"/>
        </w:rPr>
        <w:t> </w:t>
      </w:r>
      <w:r>
        <w:rPr/>
        <w:t>projet</w:t>
      </w:r>
      <w:r>
        <w:rPr>
          <w:spacing w:val="20"/>
        </w:rPr>
        <w:t> </w:t>
      </w:r>
      <w:r>
        <w:rPr/>
        <w:t>par</w:t>
      </w:r>
      <w:r>
        <w:rPr>
          <w:spacing w:val="20"/>
        </w:rPr>
        <w:t> </w:t>
      </w:r>
      <w:r>
        <w:rPr/>
        <w:t>Icade</w:t>
      </w:r>
      <w:r>
        <w:rPr>
          <w:spacing w:val="22"/>
        </w:rPr>
        <w:t> </w:t>
      </w:r>
      <w:r>
        <w:rPr/>
        <w:t>fait</w:t>
      </w:r>
      <w:r>
        <w:rPr>
          <w:spacing w:val="20"/>
        </w:rPr>
        <w:t> </w:t>
      </w:r>
      <w:r>
        <w:rPr/>
        <w:t>ressortir</w:t>
      </w:r>
      <w:r>
        <w:rPr>
          <w:spacing w:val="20"/>
        </w:rPr>
        <w:t> </w:t>
      </w:r>
      <w:r>
        <w:rPr/>
        <w:t>les</w:t>
      </w:r>
      <w:r>
        <w:rPr>
          <w:spacing w:val="21"/>
        </w:rPr>
        <w:t> </w:t>
      </w:r>
      <w:r>
        <w:rPr/>
        <w:t>points</w:t>
      </w:r>
      <w:r>
        <w:rPr>
          <w:spacing w:val="20"/>
        </w:rPr>
        <w:t> </w:t>
      </w:r>
      <w:r>
        <w:rPr/>
        <w:t>suivants</w:t>
      </w:r>
      <w:r>
        <w:rPr>
          <w:spacing w:val="20"/>
        </w:rPr>
        <w:t> </w:t>
      </w:r>
      <w:r>
        <w:rPr>
          <w:spacing w:val="-10"/>
        </w:rPr>
        <w:t>: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48" w:after="0"/>
        <w:ind w:left="820" w:right="0" w:hanging="361"/>
        <w:jc w:val="both"/>
        <w:rPr>
          <w:sz w:val="21"/>
        </w:rPr>
      </w:pPr>
      <w:r>
        <w:rPr>
          <w:sz w:val="21"/>
        </w:rPr>
        <w:t>Conservation</w:t>
      </w:r>
      <w:r>
        <w:rPr>
          <w:spacing w:val="25"/>
          <w:sz w:val="21"/>
        </w:rPr>
        <w:t> </w:t>
      </w:r>
      <w:r>
        <w:rPr>
          <w:sz w:val="21"/>
        </w:rPr>
        <w:t>en</w:t>
      </w:r>
      <w:r>
        <w:rPr>
          <w:spacing w:val="25"/>
          <w:sz w:val="21"/>
        </w:rPr>
        <w:t> </w:t>
      </w:r>
      <w:r>
        <w:rPr>
          <w:sz w:val="21"/>
        </w:rPr>
        <w:t>l'état</w:t>
      </w:r>
      <w:r>
        <w:rPr>
          <w:spacing w:val="23"/>
          <w:sz w:val="21"/>
        </w:rPr>
        <w:t> </w:t>
      </w:r>
      <w:r>
        <w:rPr>
          <w:sz w:val="21"/>
        </w:rPr>
        <w:t>des</w:t>
      </w:r>
      <w:r>
        <w:rPr>
          <w:spacing w:val="24"/>
          <w:sz w:val="21"/>
        </w:rPr>
        <w:t> </w:t>
      </w:r>
      <w:r>
        <w:rPr>
          <w:sz w:val="21"/>
        </w:rPr>
        <w:t>bâtiments</w:t>
      </w:r>
      <w:r>
        <w:rPr>
          <w:spacing w:val="24"/>
          <w:sz w:val="21"/>
        </w:rPr>
        <w:t> </w:t>
      </w:r>
      <w:r>
        <w:rPr>
          <w:sz w:val="21"/>
        </w:rPr>
        <w:t>existants</w:t>
      </w:r>
      <w:r>
        <w:rPr>
          <w:spacing w:val="24"/>
          <w:sz w:val="21"/>
        </w:rPr>
        <w:t> </w:t>
      </w:r>
      <w:r>
        <w:rPr>
          <w:sz w:val="21"/>
        </w:rPr>
        <w:t>rue</w:t>
      </w:r>
      <w:r>
        <w:rPr>
          <w:spacing w:val="25"/>
          <w:sz w:val="21"/>
        </w:rPr>
        <w:t> </w:t>
      </w:r>
      <w:r>
        <w:rPr>
          <w:sz w:val="21"/>
        </w:rPr>
        <w:t>de</w:t>
      </w:r>
      <w:r>
        <w:rPr>
          <w:spacing w:val="25"/>
          <w:sz w:val="21"/>
        </w:rPr>
        <w:t> </w:t>
      </w:r>
      <w:r>
        <w:rPr>
          <w:sz w:val="21"/>
        </w:rPr>
        <w:t>Barcelone</w:t>
      </w:r>
      <w:r>
        <w:rPr>
          <w:spacing w:val="24"/>
          <w:sz w:val="21"/>
        </w:rPr>
        <w:t> </w:t>
      </w:r>
      <w:r>
        <w:rPr>
          <w:spacing w:val="-2"/>
          <w:sz w:val="21"/>
        </w:rPr>
        <w:t>(bureaux)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78" w:lineRule="auto" w:before="48" w:after="0"/>
        <w:ind w:left="820" w:right="280" w:hanging="360"/>
        <w:jc w:val="both"/>
        <w:rPr>
          <w:sz w:val="21"/>
        </w:rPr>
      </w:pPr>
      <w:r>
        <w:rPr>
          <w:sz w:val="21"/>
        </w:rPr>
        <w:t>Une</w:t>
      </w:r>
      <w:r>
        <w:rPr>
          <w:spacing w:val="40"/>
          <w:sz w:val="21"/>
        </w:rPr>
        <w:t> </w:t>
      </w:r>
      <w:r>
        <w:rPr>
          <w:sz w:val="21"/>
        </w:rPr>
        <w:t>contrainte</w:t>
      </w:r>
      <w:r>
        <w:rPr>
          <w:spacing w:val="40"/>
          <w:sz w:val="21"/>
        </w:rPr>
        <w:t> </w:t>
      </w:r>
      <w:r>
        <w:rPr>
          <w:sz w:val="21"/>
        </w:rPr>
        <w:t>importante</w:t>
      </w:r>
      <w:r>
        <w:rPr>
          <w:spacing w:val="40"/>
          <w:sz w:val="21"/>
        </w:rPr>
        <w:t> </w:t>
      </w:r>
      <w:r>
        <w:rPr>
          <w:sz w:val="21"/>
        </w:rPr>
        <w:t>en</w:t>
      </w:r>
      <w:r>
        <w:rPr>
          <w:spacing w:val="40"/>
          <w:sz w:val="21"/>
        </w:rPr>
        <w:t> </w:t>
      </w:r>
      <w:r>
        <w:rPr>
          <w:sz w:val="21"/>
        </w:rPr>
        <w:t>raison</w:t>
      </w:r>
      <w:r>
        <w:rPr>
          <w:spacing w:val="40"/>
          <w:sz w:val="21"/>
        </w:rPr>
        <w:t> </w:t>
      </w:r>
      <w:r>
        <w:rPr>
          <w:sz w:val="21"/>
        </w:rPr>
        <w:t>de</w:t>
      </w:r>
      <w:r>
        <w:rPr>
          <w:spacing w:val="40"/>
          <w:sz w:val="21"/>
        </w:rPr>
        <w:t> </w:t>
      </w:r>
      <w:r>
        <w:rPr>
          <w:sz w:val="21"/>
        </w:rPr>
        <w:t>l'existence</w:t>
      </w:r>
      <w:r>
        <w:rPr>
          <w:spacing w:val="40"/>
          <w:sz w:val="21"/>
        </w:rPr>
        <w:t> </w:t>
      </w:r>
      <w:r>
        <w:rPr>
          <w:sz w:val="21"/>
        </w:rPr>
        <w:t>à</w:t>
      </w:r>
      <w:r>
        <w:rPr>
          <w:spacing w:val="40"/>
          <w:sz w:val="21"/>
        </w:rPr>
        <w:t> </w:t>
      </w:r>
      <w:r>
        <w:rPr>
          <w:sz w:val="21"/>
        </w:rPr>
        <w:t>l'intérieur</w:t>
      </w:r>
      <w:r>
        <w:rPr>
          <w:spacing w:val="40"/>
          <w:sz w:val="21"/>
        </w:rPr>
        <w:t> </w:t>
      </w:r>
      <w:r>
        <w:rPr>
          <w:sz w:val="21"/>
        </w:rPr>
        <w:t>du</w:t>
      </w:r>
      <w:r>
        <w:rPr>
          <w:spacing w:val="40"/>
          <w:sz w:val="21"/>
        </w:rPr>
        <w:t> </w:t>
      </w:r>
      <w:r>
        <w:rPr>
          <w:sz w:val="21"/>
        </w:rPr>
        <w:t>terrain</w:t>
      </w:r>
      <w:r>
        <w:rPr>
          <w:spacing w:val="59"/>
          <w:sz w:val="21"/>
        </w:rPr>
        <w:t> </w:t>
      </w:r>
      <w:r>
        <w:rPr>
          <w:sz w:val="21"/>
        </w:rPr>
        <w:t>d'une</w:t>
      </w:r>
      <w:r>
        <w:rPr>
          <w:sz w:val="21"/>
        </w:rPr>
        <w:t> grosse canalisation de gaz desservant le quartier qui longe les bâtiments actuels. Canalisation qu'il faudra déplacer.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78" w:lineRule="auto" w:before="6" w:after="0"/>
        <w:ind w:left="820" w:right="280" w:hanging="360"/>
        <w:jc w:val="both"/>
        <w:rPr>
          <w:sz w:val="21"/>
        </w:rPr>
      </w:pPr>
      <w:r>
        <w:rPr>
          <w:sz w:val="21"/>
        </w:rPr>
        <w:t>Axe</w:t>
      </w:r>
      <w:r>
        <w:rPr>
          <w:spacing w:val="22"/>
          <w:sz w:val="21"/>
        </w:rPr>
        <w:t> </w:t>
      </w:r>
      <w:r>
        <w:rPr>
          <w:sz w:val="21"/>
        </w:rPr>
        <w:t>piéton,</w:t>
      </w:r>
      <w:r>
        <w:rPr>
          <w:spacing w:val="21"/>
          <w:sz w:val="21"/>
        </w:rPr>
        <w:t> </w:t>
      </w:r>
      <w:r>
        <w:rPr>
          <w:sz w:val="21"/>
        </w:rPr>
        <w:t>d'une</w:t>
      </w:r>
      <w:r>
        <w:rPr>
          <w:spacing w:val="22"/>
          <w:sz w:val="21"/>
        </w:rPr>
        <w:t> </w:t>
      </w:r>
      <w:r>
        <w:rPr>
          <w:sz w:val="21"/>
        </w:rPr>
        <w:t>largeur</w:t>
      </w:r>
      <w:r>
        <w:rPr>
          <w:spacing w:val="21"/>
          <w:sz w:val="21"/>
        </w:rPr>
        <w:t> </w:t>
      </w:r>
      <w:r>
        <w:rPr>
          <w:sz w:val="21"/>
        </w:rPr>
        <w:t>de</w:t>
      </w:r>
      <w:r>
        <w:rPr>
          <w:spacing w:val="22"/>
          <w:sz w:val="21"/>
        </w:rPr>
        <w:t> </w:t>
      </w:r>
      <w:r>
        <w:rPr>
          <w:sz w:val="21"/>
        </w:rPr>
        <w:t>14</w:t>
      </w:r>
      <w:r>
        <w:rPr>
          <w:spacing w:val="22"/>
          <w:sz w:val="21"/>
        </w:rPr>
        <w:t> </w:t>
      </w:r>
      <w:r>
        <w:rPr>
          <w:sz w:val="21"/>
        </w:rPr>
        <w:t>m,</w:t>
      </w:r>
      <w:r>
        <w:rPr>
          <w:spacing w:val="21"/>
          <w:sz w:val="21"/>
        </w:rPr>
        <w:t> </w:t>
      </w:r>
      <w:r>
        <w:rPr>
          <w:sz w:val="21"/>
        </w:rPr>
        <w:t>(dans</w:t>
      </w:r>
      <w:r>
        <w:rPr>
          <w:spacing w:val="22"/>
          <w:sz w:val="21"/>
        </w:rPr>
        <w:t> </w:t>
      </w:r>
      <w:r>
        <w:rPr>
          <w:sz w:val="21"/>
        </w:rPr>
        <w:t>le</w:t>
      </w:r>
      <w:r>
        <w:rPr>
          <w:spacing w:val="22"/>
          <w:sz w:val="21"/>
        </w:rPr>
        <w:t> </w:t>
      </w:r>
      <w:r>
        <w:rPr>
          <w:sz w:val="21"/>
        </w:rPr>
        <w:t>prolongement</w:t>
      </w:r>
      <w:r>
        <w:rPr>
          <w:spacing w:val="21"/>
          <w:sz w:val="21"/>
        </w:rPr>
        <w:t> </w:t>
      </w:r>
      <w:r>
        <w:rPr>
          <w:sz w:val="21"/>
        </w:rPr>
        <w:t>de</w:t>
      </w:r>
      <w:r>
        <w:rPr>
          <w:spacing w:val="22"/>
          <w:sz w:val="21"/>
        </w:rPr>
        <w:t> </w:t>
      </w:r>
      <w:r>
        <w:rPr>
          <w:sz w:val="21"/>
        </w:rPr>
        <w:t>la</w:t>
      </w:r>
      <w:r>
        <w:rPr>
          <w:spacing w:val="22"/>
          <w:sz w:val="21"/>
        </w:rPr>
        <w:t> </w:t>
      </w:r>
      <w:r>
        <w:rPr>
          <w:sz w:val="21"/>
        </w:rPr>
        <w:t>rue</w:t>
      </w:r>
      <w:r>
        <w:rPr>
          <w:spacing w:val="22"/>
          <w:sz w:val="21"/>
        </w:rPr>
        <w:t> </w:t>
      </w:r>
      <w:r>
        <w:rPr>
          <w:sz w:val="21"/>
        </w:rPr>
        <w:t>de</w:t>
      </w:r>
      <w:r>
        <w:rPr>
          <w:spacing w:val="22"/>
          <w:sz w:val="21"/>
        </w:rPr>
        <w:t> </w:t>
      </w:r>
      <w:r>
        <w:rPr>
          <w:sz w:val="21"/>
        </w:rPr>
        <w:t>l’Aire)</w:t>
      </w:r>
      <w:r>
        <w:rPr>
          <w:spacing w:val="80"/>
          <w:sz w:val="21"/>
        </w:rPr>
        <w:t> </w:t>
      </w:r>
      <w:r>
        <w:rPr>
          <w:sz w:val="21"/>
        </w:rPr>
        <w:t>reliant</w:t>
      </w:r>
      <w:r>
        <w:rPr>
          <w:sz w:val="21"/>
        </w:rPr>
        <w:t> la</w:t>
      </w:r>
      <w:r>
        <w:rPr>
          <w:spacing w:val="40"/>
          <w:sz w:val="21"/>
        </w:rPr>
        <w:t> </w:t>
      </w:r>
      <w:r>
        <w:rPr>
          <w:sz w:val="21"/>
        </w:rPr>
        <w:t>rue</w:t>
      </w:r>
      <w:r>
        <w:rPr>
          <w:spacing w:val="40"/>
          <w:sz w:val="21"/>
        </w:rPr>
        <w:t> </w:t>
      </w:r>
      <w:r>
        <w:rPr>
          <w:sz w:val="21"/>
        </w:rPr>
        <w:t>de</w:t>
      </w:r>
      <w:r>
        <w:rPr>
          <w:spacing w:val="40"/>
          <w:sz w:val="21"/>
        </w:rPr>
        <w:t> </w:t>
      </w:r>
      <w:r>
        <w:rPr>
          <w:sz w:val="21"/>
        </w:rPr>
        <w:t>Barcelone</w:t>
      </w:r>
      <w:r>
        <w:rPr>
          <w:spacing w:val="40"/>
          <w:sz w:val="21"/>
        </w:rPr>
        <w:t> </w:t>
      </w:r>
      <w:r>
        <w:rPr>
          <w:sz w:val="21"/>
        </w:rPr>
        <w:t>et</w:t>
      </w:r>
      <w:r>
        <w:rPr>
          <w:spacing w:val="40"/>
          <w:sz w:val="21"/>
        </w:rPr>
        <w:t> </w:t>
      </w:r>
      <w:r>
        <w:rPr>
          <w:sz w:val="21"/>
        </w:rPr>
        <w:t>le</w:t>
      </w:r>
      <w:r>
        <w:rPr>
          <w:spacing w:val="40"/>
          <w:sz w:val="21"/>
        </w:rPr>
        <w:t> </w:t>
      </w:r>
      <w:r>
        <w:rPr>
          <w:sz w:val="21"/>
        </w:rPr>
        <w:t>Bd</w:t>
      </w:r>
      <w:r>
        <w:rPr>
          <w:spacing w:val="40"/>
          <w:sz w:val="21"/>
        </w:rPr>
        <w:t> </w:t>
      </w:r>
      <w:r>
        <w:rPr>
          <w:sz w:val="21"/>
        </w:rPr>
        <w:t>de</w:t>
      </w:r>
      <w:r>
        <w:rPr>
          <w:spacing w:val="40"/>
          <w:sz w:val="21"/>
        </w:rPr>
        <w:t> </w:t>
      </w:r>
      <w:r>
        <w:rPr>
          <w:sz w:val="21"/>
        </w:rPr>
        <w:t>Strasbourg.</w:t>
      </w:r>
      <w:r>
        <w:rPr>
          <w:spacing w:val="40"/>
          <w:sz w:val="21"/>
        </w:rPr>
        <w:t> </w:t>
      </w:r>
      <w:r>
        <w:rPr>
          <w:sz w:val="21"/>
        </w:rPr>
        <w:t>Ce</w:t>
      </w:r>
      <w:r>
        <w:rPr>
          <w:spacing w:val="40"/>
          <w:sz w:val="21"/>
        </w:rPr>
        <w:t> </w:t>
      </w:r>
      <w:r>
        <w:rPr>
          <w:sz w:val="21"/>
        </w:rPr>
        <w:t>passage</w:t>
      </w:r>
      <w:r>
        <w:rPr>
          <w:spacing w:val="40"/>
          <w:sz w:val="21"/>
        </w:rPr>
        <w:t> </w:t>
      </w:r>
      <w:r>
        <w:rPr>
          <w:sz w:val="21"/>
        </w:rPr>
        <w:t>nécessitera</w:t>
      </w:r>
      <w:r>
        <w:rPr>
          <w:spacing w:val="40"/>
          <w:sz w:val="21"/>
        </w:rPr>
        <w:t> </w:t>
      </w:r>
      <w:r>
        <w:rPr>
          <w:sz w:val="21"/>
        </w:rPr>
        <w:t>une</w:t>
      </w:r>
      <w:r>
        <w:rPr>
          <w:spacing w:val="40"/>
          <w:sz w:val="21"/>
        </w:rPr>
        <w:t> </w:t>
      </w:r>
      <w:r>
        <w:rPr>
          <w:sz w:val="21"/>
        </w:rPr>
        <w:t>petite réduction des bâtiments non classés. Il devrait être public et accessible à tous les habitants du quartier.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78" w:lineRule="auto" w:before="5" w:after="0"/>
        <w:ind w:left="820" w:right="279" w:hanging="360"/>
        <w:jc w:val="both"/>
        <w:rPr>
          <w:sz w:val="21"/>
        </w:rPr>
      </w:pPr>
      <w:r>
        <w:rPr>
          <w:sz w:val="21"/>
        </w:rPr>
        <w:t>Respect</w:t>
      </w:r>
      <w:r>
        <w:rPr>
          <w:spacing w:val="35"/>
          <w:sz w:val="21"/>
        </w:rPr>
        <w:t> </w:t>
      </w:r>
      <w:r>
        <w:rPr>
          <w:sz w:val="21"/>
        </w:rPr>
        <w:t>de</w:t>
      </w:r>
      <w:r>
        <w:rPr>
          <w:spacing w:val="37"/>
          <w:sz w:val="21"/>
        </w:rPr>
        <w:t> </w:t>
      </w:r>
      <w:r>
        <w:rPr>
          <w:sz w:val="21"/>
        </w:rPr>
        <w:t>l’espace</w:t>
      </w:r>
      <w:r>
        <w:rPr>
          <w:spacing w:val="37"/>
          <w:sz w:val="21"/>
        </w:rPr>
        <w:t> </w:t>
      </w:r>
      <w:r>
        <w:rPr>
          <w:sz w:val="21"/>
        </w:rPr>
        <w:t>vert</w:t>
      </w:r>
      <w:r>
        <w:rPr>
          <w:spacing w:val="35"/>
          <w:sz w:val="21"/>
        </w:rPr>
        <w:t> </w:t>
      </w:r>
      <w:r>
        <w:rPr>
          <w:sz w:val="21"/>
        </w:rPr>
        <w:t>à</w:t>
      </w:r>
      <w:r>
        <w:rPr>
          <w:spacing w:val="37"/>
          <w:sz w:val="21"/>
        </w:rPr>
        <w:t> </w:t>
      </w:r>
      <w:r>
        <w:rPr>
          <w:sz w:val="21"/>
        </w:rPr>
        <w:t>hauteur</w:t>
      </w:r>
      <w:r>
        <w:rPr>
          <w:spacing w:val="35"/>
          <w:sz w:val="21"/>
        </w:rPr>
        <w:t> </w:t>
      </w:r>
      <w:r>
        <w:rPr>
          <w:sz w:val="21"/>
        </w:rPr>
        <w:t>de</w:t>
      </w:r>
      <w:r>
        <w:rPr>
          <w:spacing w:val="37"/>
          <w:sz w:val="21"/>
        </w:rPr>
        <w:t> </w:t>
      </w:r>
      <w:r>
        <w:rPr>
          <w:sz w:val="21"/>
        </w:rPr>
        <w:t>l'arrêt</w:t>
      </w:r>
      <w:r>
        <w:rPr>
          <w:spacing w:val="35"/>
          <w:sz w:val="21"/>
        </w:rPr>
        <w:t> </w:t>
      </w:r>
      <w:r>
        <w:rPr>
          <w:sz w:val="21"/>
        </w:rPr>
        <w:t>de</w:t>
      </w:r>
      <w:r>
        <w:rPr>
          <w:spacing w:val="37"/>
          <w:sz w:val="21"/>
        </w:rPr>
        <w:t> </w:t>
      </w:r>
      <w:r>
        <w:rPr>
          <w:sz w:val="21"/>
        </w:rPr>
        <w:t>tram</w:t>
      </w:r>
      <w:r>
        <w:rPr>
          <w:spacing w:val="38"/>
          <w:sz w:val="21"/>
        </w:rPr>
        <w:t> </w:t>
      </w:r>
      <w:r>
        <w:rPr>
          <w:sz w:val="21"/>
        </w:rPr>
        <w:t>'CARNOT'</w:t>
      </w:r>
      <w:r>
        <w:rPr>
          <w:spacing w:val="35"/>
          <w:sz w:val="21"/>
        </w:rPr>
        <w:t> </w:t>
      </w:r>
      <w:r>
        <w:rPr>
          <w:sz w:val="21"/>
        </w:rPr>
        <w:t>rue</w:t>
      </w:r>
      <w:r>
        <w:rPr>
          <w:spacing w:val="37"/>
          <w:sz w:val="21"/>
        </w:rPr>
        <w:t> </w:t>
      </w:r>
      <w:r>
        <w:rPr>
          <w:sz w:val="21"/>
        </w:rPr>
        <w:t>Pont</w:t>
      </w:r>
      <w:r>
        <w:rPr>
          <w:spacing w:val="35"/>
          <w:sz w:val="21"/>
        </w:rPr>
        <w:t> </w:t>
      </w:r>
      <w:r>
        <w:rPr>
          <w:sz w:val="21"/>
        </w:rPr>
        <w:t>de</w:t>
      </w:r>
      <w:r>
        <w:rPr>
          <w:spacing w:val="17"/>
          <w:sz w:val="21"/>
        </w:rPr>
        <w:t> </w:t>
      </w:r>
      <w:r>
        <w:rPr>
          <w:sz w:val="21"/>
        </w:rPr>
        <w:t>Lattes,</w:t>
      </w:r>
      <w:r>
        <w:rPr>
          <w:sz w:val="21"/>
        </w:rPr>
        <w:t> avec</w:t>
      </w:r>
      <w:r>
        <w:rPr>
          <w:spacing w:val="40"/>
          <w:sz w:val="21"/>
        </w:rPr>
        <w:t> </w:t>
      </w:r>
      <w:r>
        <w:rPr>
          <w:sz w:val="21"/>
        </w:rPr>
        <w:t>conservation</w:t>
      </w:r>
      <w:r>
        <w:rPr>
          <w:spacing w:val="40"/>
          <w:sz w:val="21"/>
        </w:rPr>
        <w:t> </w:t>
      </w:r>
      <w:r>
        <w:rPr>
          <w:sz w:val="21"/>
        </w:rPr>
        <w:t>des</w:t>
      </w:r>
      <w:r>
        <w:rPr>
          <w:spacing w:val="40"/>
          <w:sz w:val="21"/>
        </w:rPr>
        <w:t> </w:t>
      </w:r>
      <w:r>
        <w:rPr>
          <w:sz w:val="21"/>
        </w:rPr>
        <w:t>arbres</w:t>
      </w:r>
      <w:r>
        <w:rPr>
          <w:spacing w:val="40"/>
          <w:sz w:val="21"/>
        </w:rPr>
        <w:t> </w:t>
      </w:r>
      <w:r>
        <w:rPr>
          <w:sz w:val="21"/>
        </w:rPr>
        <w:t>remarquables.</w:t>
      </w:r>
      <w:r>
        <w:rPr>
          <w:spacing w:val="40"/>
          <w:sz w:val="21"/>
        </w:rPr>
        <w:t> </w:t>
      </w:r>
      <w:r>
        <w:rPr>
          <w:sz w:val="21"/>
        </w:rPr>
        <w:t>Ce</w:t>
      </w:r>
      <w:r>
        <w:rPr>
          <w:spacing w:val="40"/>
          <w:sz w:val="21"/>
        </w:rPr>
        <w:t> </w:t>
      </w:r>
      <w:r>
        <w:rPr>
          <w:sz w:val="21"/>
        </w:rPr>
        <w:t>sera</w:t>
      </w:r>
      <w:r>
        <w:rPr>
          <w:spacing w:val="40"/>
          <w:sz w:val="21"/>
        </w:rPr>
        <w:t> </w:t>
      </w:r>
      <w:r>
        <w:rPr>
          <w:sz w:val="21"/>
        </w:rPr>
        <w:t>un</w:t>
      </w:r>
      <w:r>
        <w:rPr>
          <w:spacing w:val="40"/>
          <w:sz w:val="21"/>
        </w:rPr>
        <w:t> </w:t>
      </w:r>
      <w:r>
        <w:rPr>
          <w:sz w:val="21"/>
        </w:rPr>
        <w:t>parc</w:t>
      </w:r>
      <w:r>
        <w:rPr>
          <w:spacing w:val="40"/>
          <w:sz w:val="21"/>
        </w:rPr>
        <w:t> </w:t>
      </w:r>
      <w:r>
        <w:rPr>
          <w:sz w:val="21"/>
        </w:rPr>
        <w:t>public</w:t>
      </w:r>
      <w:r>
        <w:rPr>
          <w:spacing w:val="40"/>
          <w:sz w:val="21"/>
        </w:rPr>
        <w:t> </w:t>
      </w:r>
      <w:r>
        <w:rPr>
          <w:sz w:val="21"/>
        </w:rPr>
        <w:t>géré</w:t>
      </w:r>
      <w:r>
        <w:rPr>
          <w:spacing w:val="40"/>
          <w:sz w:val="21"/>
        </w:rPr>
        <w:t> </w:t>
      </w:r>
      <w:r>
        <w:rPr>
          <w:sz w:val="21"/>
        </w:rPr>
        <w:t>par</w:t>
      </w:r>
      <w:r>
        <w:rPr>
          <w:spacing w:val="40"/>
          <w:sz w:val="21"/>
        </w:rPr>
        <w:t> </w:t>
      </w:r>
      <w:r>
        <w:rPr>
          <w:sz w:val="21"/>
        </w:rPr>
        <w:t>la </w:t>
      </w:r>
      <w:r>
        <w:rPr>
          <w:spacing w:val="-2"/>
          <w:sz w:val="21"/>
        </w:rPr>
        <w:t>Mairie.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78" w:lineRule="auto" w:before="6" w:after="0"/>
        <w:ind w:left="820" w:right="281" w:hanging="360"/>
        <w:jc w:val="both"/>
        <w:rPr>
          <w:sz w:val="21"/>
        </w:rPr>
      </w:pPr>
      <w:r>
        <w:rPr>
          <w:sz w:val="21"/>
        </w:rPr>
        <w:t>D’après</w:t>
      </w:r>
      <w:r>
        <w:rPr>
          <w:spacing w:val="40"/>
          <w:sz w:val="21"/>
        </w:rPr>
        <w:t> </w:t>
      </w:r>
      <w:r>
        <w:rPr>
          <w:sz w:val="21"/>
        </w:rPr>
        <w:t>le</w:t>
      </w:r>
      <w:r>
        <w:rPr>
          <w:spacing w:val="40"/>
          <w:sz w:val="21"/>
        </w:rPr>
        <w:t> </w:t>
      </w:r>
      <w:r>
        <w:rPr>
          <w:sz w:val="21"/>
        </w:rPr>
        <w:t>promoteur,</w:t>
      </w:r>
      <w:r>
        <w:rPr>
          <w:spacing w:val="40"/>
          <w:sz w:val="21"/>
        </w:rPr>
        <w:t> </w:t>
      </w:r>
      <w:r>
        <w:rPr>
          <w:sz w:val="21"/>
        </w:rPr>
        <w:t>l’étude</w:t>
      </w:r>
      <w:r>
        <w:rPr>
          <w:spacing w:val="40"/>
          <w:sz w:val="21"/>
        </w:rPr>
        <w:t> </w:t>
      </w:r>
      <w:r>
        <w:rPr>
          <w:sz w:val="21"/>
        </w:rPr>
        <w:t>des</w:t>
      </w:r>
      <w:r>
        <w:rPr>
          <w:spacing w:val="40"/>
          <w:sz w:val="21"/>
        </w:rPr>
        <w:t> </w:t>
      </w:r>
      <w:r>
        <w:rPr>
          <w:sz w:val="21"/>
        </w:rPr>
        <w:t>espaces</w:t>
      </w:r>
      <w:r>
        <w:rPr>
          <w:spacing w:val="40"/>
          <w:sz w:val="21"/>
        </w:rPr>
        <w:t> </w:t>
      </w:r>
      <w:r>
        <w:rPr>
          <w:sz w:val="21"/>
        </w:rPr>
        <w:t>verts</w:t>
      </w:r>
      <w:r>
        <w:rPr>
          <w:spacing w:val="40"/>
          <w:sz w:val="21"/>
        </w:rPr>
        <w:t> </w:t>
      </w:r>
      <w:r>
        <w:rPr>
          <w:sz w:val="21"/>
        </w:rPr>
        <w:t>a</w:t>
      </w:r>
      <w:r>
        <w:rPr>
          <w:spacing w:val="40"/>
          <w:sz w:val="21"/>
        </w:rPr>
        <w:t> </w:t>
      </w:r>
      <w:r>
        <w:rPr>
          <w:sz w:val="21"/>
        </w:rPr>
        <w:t>précédé</w:t>
      </w:r>
      <w:r>
        <w:rPr>
          <w:spacing w:val="40"/>
          <w:sz w:val="21"/>
        </w:rPr>
        <w:t> </w:t>
      </w:r>
      <w:r>
        <w:rPr>
          <w:sz w:val="21"/>
        </w:rPr>
        <w:t>celle</w:t>
      </w:r>
      <w:r>
        <w:rPr>
          <w:spacing w:val="40"/>
          <w:sz w:val="21"/>
        </w:rPr>
        <w:t> </w:t>
      </w:r>
      <w:r>
        <w:rPr>
          <w:sz w:val="21"/>
        </w:rPr>
        <w:t>de</w:t>
      </w:r>
      <w:r>
        <w:rPr>
          <w:spacing w:val="37"/>
          <w:sz w:val="21"/>
        </w:rPr>
        <w:t> </w:t>
      </w:r>
      <w:r>
        <w:rPr>
          <w:sz w:val="21"/>
        </w:rPr>
        <w:t>l’implantation</w:t>
      </w:r>
      <w:r>
        <w:rPr>
          <w:sz w:val="21"/>
        </w:rPr>
        <w:t> des</w:t>
      </w:r>
      <w:r>
        <w:rPr>
          <w:spacing w:val="40"/>
          <w:sz w:val="21"/>
        </w:rPr>
        <w:t> </w:t>
      </w:r>
      <w:r>
        <w:rPr>
          <w:sz w:val="21"/>
        </w:rPr>
        <w:t>bâtiments.</w:t>
      </w:r>
      <w:r>
        <w:rPr>
          <w:spacing w:val="40"/>
          <w:sz w:val="21"/>
        </w:rPr>
        <w:t> </w:t>
      </w:r>
      <w:r>
        <w:rPr>
          <w:sz w:val="21"/>
        </w:rPr>
        <w:t>Ces</w:t>
      </w:r>
      <w:r>
        <w:rPr>
          <w:spacing w:val="40"/>
          <w:sz w:val="21"/>
        </w:rPr>
        <w:t> </w:t>
      </w:r>
      <w:r>
        <w:rPr>
          <w:sz w:val="21"/>
        </w:rPr>
        <w:t>espaces</w:t>
      </w:r>
      <w:r>
        <w:rPr>
          <w:spacing w:val="40"/>
          <w:sz w:val="21"/>
        </w:rPr>
        <w:t> </w:t>
      </w:r>
      <w:r>
        <w:rPr>
          <w:sz w:val="21"/>
        </w:rPr>
        <w:t>verts</w:t>
      </w:r>
      <w:r>
        <w:rPr>
          <w:spacing w:val="40"/>
          <w:sz w:val="21"/>
        </w:rPr>
        <w:t> </w:t>
      </w:r>
      <w:r>
        <w:rPr>
          <w:sz w:val="21"/>
        </w:rPr>
        <w:t>sont</w:t>
      </w:r>
      <w:r>
        <w:rPr>
          <w:spacing w:val="40"/>
          <w:sz w:val="21"/>
        </w:rPr>
        <w:t> </w:t>
      </w:r>
      <w:r>
        <w:rPr>
          <w:sz w:val="21"/>
        </w:rPr>
        <w:t>principalement</w:t>
      </w:r>
      <w:r>
        <w:rPr>
          <w:spacing w:val="40"/>
          <w:sz w:val="21"/>
        </w:rPr>
        <w:t> </w:t>
      </w:r>
      <w:r>
        <w:rPr>
          <w:sz w:val="21"/>
        </w:rPr>
        <w:t>prévus</w:t>
      </w:r>
      <w:r>
        <w:rPr>
          <w:spacing w:val="40"/>
          <w:sz w:val="21"/>
        </w:rPr>
        <w:t> </w:t>
      </w:r>
      <w:r>
        <w:rPr>
          <w:sz w:val="21"/>
        </w:rPr>
        <w:t>parallèlement</w:t>
      </w:r>
      <w:r>
        <w:rPr>
          <w:spacing w:val="40"/>
          <w:sz w:val="21"/>
        </w:rPr>
        <w:t> </w:t>
      </w:r>
      <w:r>
        <w:rPr>
          <w:sz w:val="21"/>
        </w:rPr>
        <w:t>à</w:t>
      </w:r>
      <w:r>
        <w:rPr>
          <w:spacing w:val="40"/>
          <w:sz w:val="21"/>
        </w:rPr>
        <w:t> </w:t>
      </w:r>
      <w:r>
        <w:rPr>
          <w:sz w:val="21"/>
        </w:rPr>
        <w:t>la</w:t>
      </w:r>
      <w:r>
        <w:rPr>
          <w:spacing w:val="40"/>
          <w:sz w:val="21"/>
        </w:rPr>
        <w:t> </w:t>
      </w:r>
      <w:r>
        <w:rPr>
          <w:sz w:val="21"/>
        </w:rPr>
        <w:t>rue de Barcelone.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80" w:lineRule="auto" w:before="6" w:after="0"/>
        <w:ind w:left="820" w:right="280" w:hanging="360"/>
        <w:jc w:val="both"/>
        <w:rPr>
          <w:sz w:val="21"/>
        </w:rPr>
      </w:pPr>
      <w:r>
        <w:rPr>
          <w:sz w:val="21"/>
        </w:rPr>
        <w:t>Rue</w:t>
      </w:r>
      <w:r>
        <w:rPr>
          <w:spacing w:val="40"/>
          <w:sz w:val="21"/>
        </w:rPr>
        <w:t> </w:t>
      </w:r>
      <w:r>
        <w:rPr>
          <w:sz w:val="21"/>
        </w:rPr>
        <w:t>de</w:t>
      </w:r>
      <w:r>
        <w:rPr>
          <w:spacing w:val="40"/>
          <w:sz w:val="21"/>
        </w:rPr>
        <w:t> </w:t>
      </w:r>
      <w:r>
        <w:rPr>
          <w:sz w:val="21"/>
        </w:rPr>
        <w:t>Barcelone,</w:t>
      </w:r>
      <w:r>
        <w:rPr>
          <w:spacing w:val="40"/>
          <w:sz w:val="21"/>
        </w:rPr>
        <w:t> </w:t>
      </w:r>
      <w:r>
        <w:rPr>
          <w:sz w:val="21"/>
        </w:rPr>
        <w:t>dans</w:t>
      </w:r>
      <w:r>
        <w:rPr>
          <w:spacing w:val="40"/>
          <w:sz w:val="21"/>
        </w:rPr>
        <w:t> </w:t>
      </w:r>
      <w:r>
        <w:rPr>
          <w:sz w:val="21"/>
        </w:rPr>
        <w:t>le</w:t>
      </w:r>
      <w:r>
        <w:rPr>
          <w:spacing w:val="40"/>
          <w:sz w:val="21"/>
        </w:rPr>
        <w:t> </w:t>
      </w:r>
      <w:r>
        <w:rPr>
          <w:sz w:val="21"/>
        </w:rPr>
        <w:t>prolongement</w:t>
      </w:r>
      <w:r>
        <w:rPr>
          <w:spacing w:val="40"/>
          <w:sz w:val="21"/>
        </w:rPr>
        <w:t> </w:t>
      </w:r>
      <w:r>
        <w:rPr>
          <w:sz w:val="21"/>
        </w:rPr>
        <w:t>des</w:t>
      </w:r>
      <w:r>
        <w:rPr>
          <w:spacing w:val="40"/>
          <w:sz w:val="21"/>
        </w:rPr>
        <w:t> </w:t>
      </w:r>
      <w:r>
        <w:rPr>
          <w:sz w:val="21"/>
        </w:rPr>
        <w:t>bâtiments</w:t>
      </w:r>
      <w:r>
        <w:rPr>
          <w:spacing w:val="40"/>
          <w:sz w:val="21"/>
        </w:rPr>
        <w:t> </w:t>
      </w:r>
      <w:r>
        <w:rPr>
          <w:sz w:val="21"/>
        </w:rPr>
        <w:t>existants,</w:t>
      </w:r>
      <w:r>
        <w:rPr>
          <w:spacing w:val="40"/>
          <w:sz w:val="21"/>
        </w:rPr>
        <w:t> </w:t>
      </w:r>
      <w:r>
        <w:rPr>
          <w:sz w:val="21"/>
        </w:rPr>
        <w:t>après</w:t>
      </w:r>
      <w:r>
        <w:rPr>
          <w:spacing w:val="70"/>
          <w:sz w:val="21"/>
        </w:rPr>
        <w:t> </w:t>
      </w:r>
      <w:r>
        <w:rPr>
          <w:sz w:val="21"/>
        </w:rPr>
        <w:t>l'allée</w:t>
      </w:r>
      <w:r>
        <w:rPr>
          <w:sz w:val="21"/>
        </w:rPr>
        <w:t> piétonne,</w:t>
      </w:r>
      <w:r>
        <w:rPr>
          <w:spacing w:val="28"/>
          <w:sz w:val="21"/>
        </w:rPr>
        <w:t> </w:t>
      </w:r>
      <w:r>
        <w:rPr>
          <w:sz w:val="21"/>
        </w:rPr>
        <w:t>la</w:t>
      </w:r>
      <w:r>
        <w:rPr>
          <w:spacing w:val="29"/>
          <w:sz w:val="21"/>
        </w:rPr>
        <w:t> </w:t>
      </w:r>
      <w:r>
        <w:rPr>
          <w:sz w:val="21"/>
        </w:rPr>
        <w:t>construction</w:t>
      </w:r>
      <w:r>
        <w:rPr>
          <w:spacing w:val="30"/>
          <w:sz w:val="21"/>
        </w:rPr>
        <w:t> </w:t>
      </w:r>
      <w:r>
        <w:rPr>
          <w:sz w:val="21"/>
        </w:rPr>
        <w:t>du</w:t>
      </w:r>
      <w:r>
        <w:rPr>
          <w:spacing w:val="29"/>
          <w:sz w:val="21"/>
        </w:rPr>
        <w:t> </w:t>
      </w:r>
      <w:r>
        <w:rPr>
          <w:sz w:val="21"/>
        </w:rPr>
        <w:t>bâtiment</w:t>
      </w:r>
      <w:r>
        <w:rPr>
          <w:spacing w:val="28"/>
          <w:sz w:val="21"/>
        </w:rPr>
        <w:t> </w:t>
      </w:r>
      <w:r>
        <w:rPr>
          <w:sz w:val="21"/>
        </w:rPr>
        <w:t>donnant</w:t>
      </w:r>
      <w:r>
        <w:rPr>
          <w:spacing w:val="29"/>
          <w:sz w:val="21"/>
        </w:rPr>
        <w:t> </w:t>
      </w:r>
      <w:r>
        <w:rPr>
          <w:sz w:val="21"/>
        </w:rPr>
        <w:t>sur</w:t>
      </w:r>
      <w:r>
        <w:rPr>
          <w:spacing w:val="29"/>
          <w:sz w:val="21"/>
        </w:rPr>
        <w:t> </w:t>
      </w:r>
      <w:r>
        <w:rPr>
          <w:sz w:val="21"/>
        </w:rPr>
        <w:t>la</w:t>
      </w:r>
      <w:r>
        <w:rPr>
          <w:spacing w:val="29"/>
          <w:sz w:val="21"/>
        </w:rPr>
        <w:t> </w:t>
      </w:r>
      <w:r>
        <w:rPr>
          <w:sz w:val="21"/>
        </w:rPr>
        <w:t>rue</w:t>
      </w:r>
      <w:r>
        <w:rPr>
          <w:spacing w:val="29"/>
          <w:sz w:val="21"/>
        </w:rPr>
        <w:t> </w:t>
      </w:r>
      <w:r>
        <w:rPr>
          <w:sz w:val="21"/>
        </w:rPr>
        <w:t>de</w:t>
      </w:r>
      <w:r>
        <w:rPr>
          <w:spacing w:val="29"/>
          <w:sz w:val="21"/>
        </w:rPr>
        <w:t> </w:t>
      </w:r>
      <w:r>
        <w:rPr>
          <w:sz w:val="21"/>
        </w:rPr>
        <w:t>Barcelone</w:t>
      </w:r>
      <w:r>
        <w:rPr>
          <w:spacing w:val="29"/>
          <w:sz w:val="21"/>
        </w:rPr>
        <w:t> </w:t>
      </w:r>
      <w:r>
        <w:rPr>
          <w:sz w:val="21"/>
        </w:rPr>
        <w:t>sera</w:t>
      </w:r>
      <w:r>
        <w:rPr>
          <w:spacing w:val="29"/>
          <w:sz w:val="21"/>
        </w:rPr>
        <w:t> </w:t>
      </w:r>
      <w:r>
        <w:rPr>
          <w:sz w:val="21"/>
        </w:rPr>
        <w:t>en</w:t>
      </w:r>
      <w:r>
        <w:rPr>
          <w:spacing w:val="29"/>
          <w:sz w:val="21"/>
        </w:rPr>
        <w:t> </w:t>
      </w:r>
      <w:r>
        <w:rPr>
          <w:sz w:val="21"/>
        </w:rPr>
        <w:t>retrait de la rue pour laisser la place à un nouvel espace vert. Cet espace vert sera probablement privatif à la résidence.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72" w:lineRule="exact" w:before="0" w:after="0"/>
        <w:ind w:left="820" w:right="0" w:hanging="361"/>
        <w:jc w:val="both"/>
        <w:rPr>
          <w:sz w:val="21"/>
        </w:rPr>
      </w:pPr>
      <w:r>
        <w:rPr>
          <w:sz w:val="21"/>
        </w:rPr>
        <w:t>Le</w:t>
      </w:r>
      <w:r>
        <w:rPr>
          <w:spacing w:val="17"/>
          <w:sz w:val="21"/>
        </w:rPr>
        <w:t> </w:t>
      </w:r>
      <w:r>
        <w:rPr>
          <w:sz w:val="21"/>
        </w:rPr>
        <w:t>plan</w:t>
      </w:r>
      <w:r>
        <w:rPr>
          <w:spacing w:val="18"/>
          <w:sz w:val="21"/>
        </w:rPr>
        <w:t> </w:t>
      </w:r>
      <w:r>
        <w:rPr>
          <w:sz w:val="21"/>
        </w:rPr>
        <w:t>de</w:t>
      </w:r>
      <w:r>
        <w:rPr>
          <w:spacing w:val="18"/>
          <w:sz w:val="21"/>
        </w:rPr>
        <w:t> </w:t>
      </w:r>
      <w:r>
        <w:rPr>
          <w:sz w:val="21"/>
        </w:rPr>
        <w:t>masse</w:t>
      </w:r>
      <w:r>
        <w:rPr>
          <w:spacing w:val="17"/>
          <w:sz w:val="21"/>
        </w:rPr>
        <w:t> </w:t>
      </w:r>
      <w:r>
        <w:rPr>
          <w:sz w:val="21"/>
        </w:rPr>
        <w:t>fait</w:t>
      </w:r>
      <w:r>
        <w:rPr>
          <w:spacing w:val="16"/>
          <w:sz w:val="21"/>
        </w:rPr>
        <w:t> </w:t>
      </w:r>
      <w:r>
        <w:rPr>
          <w:sz w:val="21"/>
        </w:rPr>
        <w:t>apparaître</w:t>
      </w:r>
      <w:r>
        <w:rPr>
          <w:spacing w:val="18"/>
          <w:sz w:val="21"/>
        </w:rPr>
        <w:t> </w:t>
      </w:r>
      <w:r>
        <w:rPr>
          <w:sz w:val="21"/>
        </w:rPr>
        <w:t>un</w:t>
      </w:r>
      <w:r>
        <w:rPr>
          <w:spacing w:val="18"/>
          <w:sz w:val="21"/>
        </w:rPr>
        <w:t> </w:t>
      </w:r>
      <w:r>
        <w:rPr>
          <w:sz w:val="21"/>
        </w:rPr>
        <w:t>projet</w:t>
      </w:r>
      <w:r>
        <w:rPr>
          <w:spacing w:val="17"/>
          <w:sz w:val="21"/>
        </w:rPr>
        <w:t> </w:t>
      </w:r>
      <w:r>
        <w:rPr>
          <w:sz w:val="21"/>
        </w:rPr>
        <w:t>en</w:t>
      </w:r>
      <w:r>
        <w:rPr>
          <w:spacing w:val="18"/>
          <w:sz w:val="21"/>
        </w:rPr>
        <w:t> </w:t>
      </w:r>
      <w:r>
        <w:rPr>
          <w:sz w:val="21"/>
        </w:rPr>
        <w:t>2</w:t>
      </w:r>
      <w:r>
        <w:rPr>
          <w:spacing w:val="18"/>
          <w:sz w:val="21"/>
        </w:rPr>
        <w:t> </w:t>
      </w:r>
      <w:r>
        <w:rPr>
          <w:sz w:val="21"/>
        </w:rPr>
        <w:t>parties</w:t>
      </w:r>
      <w:r>
        <w:rPr>
          <w:spacing w:val="16"/>
          <w:sz w:val="21"/>
        </w:rPr>
        <w:t> </w:t>
      </w:r>
      <w:r>
        <w:rPr>
          <w:spacing w:val="-10"/>
          <w:sz w:val="21"/>
        </w:rPr>
        <w:t>: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78" w:lineRule="auto" w:before="48" w:after="0"/>
        <w:ind w:left="1540" w:right="280" w:hanging="360"/>
        <w:jc w:val="both"/>
        <w:rPr>
          <w:sz w:val="21"/>
        </w:rPr>
      </w:pPr>
      <w:r>
        <w:rPr>
          <w:sz w:val="21"/>
        </w:rPr>
        <w:t>Derrière les bâtiments historiques, construction d'un bâtiment en U, donnant pour partie sur la rue Pont de Lattes (hauteur R+3), sur l'espace vert et l'axe piéton (hauteur R+5)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78" w:lineRule="auto" w:before="7" w:after="0"/>
        <w:ind w:left="1540" w:right="278" w:hanging="360"/>
        <w:jc w:val="both"/>
        <w:rPr>
          <w:sz w:val="21"/>
        </w:rPr>
      </w:pPr>
      <w:r>
        <w:rPr>
          <w:sz w:val="21"/>
        </w:rPr>
        <w:t>Sur la partie après la rue de l'Aire et l'axe piéton, construction de 3 bâtiments séparés d'une quinzaine de mètres. Celui rue de Barcelone d'une hauteur de</w:t>
      </w:r>
      <w:r>
        <w:rPr>
          <w:spacing w:val="40"/>
          <w:sz w:val="21"/>
        </w:rPr>
        <w:t> </w:t>
      </w:r>
      <w:r>
        <w:rPr>
          <w:sz w:val="21"/>
        </w:rPr>
        <w:t>R+3</w:t>
      </w:r>
      <w:r>
        <w:rPr>
          <w:spacing w:val="40"/>
          <w:sz w:val="21"/>
        </w:rPr>
        <w:t> </w:t>
      </w:r>
      <w:r>
        <w:rPr>
          <w:sz w:val="21"/>
        </w:rPr>
        <w:t>séparé</w:t>
      </w:r>
      <w:r>
        <w:rPr>
          <w:spacing w:val="40"/>
          <w:sz w:val="21"/>
        </w:rPr>
        <w:t> </w:t>
      </w:r>
      <w:r>
        <w:rPr>
          <w:sz w:val="21"/>
        </w:rPr>
        <w:t>de</w:t>
      </w:r>
      <w:r>
        <w:rPr>
          <w:spacing w:val="40"/>
          <w:sz w:val="21"/>
        </w:rPr>
        <w:t> </w:t>
      </w:r>
      <w:r>
        <w:rPr>
          <w:sz w:val="21"/>
        </w:rPr>
        <w:t>la</w:t>
      </w:r>
      <w:r>
        <w:rPr>
          <w:spacing w:val="40"/>
          <w:sz w:val="21"/>
        </w:rPr>
        <w:t> </w:t>
      </w:r>
      <w:r>
        <w:rPr>
          <w:sz w:val="21"/>
        </w:rPr>
        <w:t>rue</w:t>
      </w:r>
      <w:r>
        <w:rPr>
          <w:spacing w:val="40"/>
          <w:sz w:val="21"/>
        </w:rPr>
        <w:t> </w:t>
      </w:r>
      <w:r>
        <w:rPr>
          <w:sz w:val="21"/>
        </w:rPr>
        <w:t>par</w:t>
      </w:r>
      <w:r>
        <w:rPr>
          <w:spacing w:val="40"/>
          <w:sz w:val="21"/>
        </w:rPr>
        <w:t> </w:t>
      </w:r>
      <w:r>
        <w:rPr>
          <w:sz w:val="21"/>
        </w:rPr>
        <w:t>un</w:t>
      </w:r>
      <w:r>
        <w:rPr>
          <w:spacing w:val="40"/>
          <w:sz w:val="21"/>
        </w:rPr>
        <w:t> </w:t>
      </w:r>
      <w:r>
        <w:rPr>
          <w:sz w:val="21"/>
        </w:rPr>
        <w:t>espace</w:t>
      </w:r>
      <w:r>
        <w:rPr>
          <w:spacing w:val="40"/>
          <w:sz w:val="21"/>
        </w:rPr>
        <w:t> </w:t>
      </w:r>
      <w:r>
        <w:rPr>
          <w:sz w:val="21"/>
        </w:rPr>
        <w:t>vert,</w:t>
      </w:r>
      <w:r>
        <w:rPr>
          <w:spacing w:val="40"/>
          <w:sz w:val="21"/>
        </w:rPr>
        <w:t> </w:t>
      </w:r>
      <w:r>
        <w:rPr>
          <w:sz w:val="21"/>
        </w:rPr>
        <w:t>celui</w:t>
      </w:r>
      <w:r>
        <w:rPr>
          <w:spacing w:val="40"/>
          <w:sz w:val="21"/>
        </w:rPr>
        <w:t> </w:t>
      </w:r>
      <w:r>
        <w:rPr>
          <w:sz w:val="21"/>
        </w:rPr>
        <w:t>du</w:t>
      </w:r>
      <w:r>
        <w:rPr>
          <w:spacing w:val="40"/>
          <w:sz w:val="21"/>
        </w:rPr>
        <w:t> </w:t>
      </w:r>
      <w:r>
        <w:rPr>
          <w:sz w:val="21"/>
        </w:rPr>
        <w:t>milieu</w:t>
      </w:r>
      <w:r>
        <w:rPr>
          <w:spacing w:val="40"/>
          <w:sz w:val="21"/>
        </w:rPr>
        <w:t> </w:t>
      </w:r>
      <w:r>
        <w:rPr>
          <w:sz w:val="21"/>
        </w:rPr>
        <w:t>d'une</w:t>
      </w:r>
      <w:r>
        <w:rPr>
          <w:spacing w:val="40"/>
          <w:sz w:val="21"/>
        </w:rPr>
        <w:t> </w:t>
      </w:r>
      <w:r>
        <w:rPr>
          <w:sz w:val="21"/>
        </w:rPr>
        <w:t>hauteur</w:t>
      </w:r>
      <w:r>
        <w:rPr>
          <w:spacing w:val="40"/>
          <w:sz w:val="21"/>
        </w:rPr>
        <w:t> </w:t>
      </w:r>
      <w:r>
        <w:rPr>
          <w:sz w:val="21"/>
        </w:rPr>
        <w:t>de R+3</w:t>
      </w:r>
      <w:r>
        <w:rPr>
          <w:spacing w:val="40"/>
          <w:sz w:val="21"/>
        </w:rPr>
        <w:t> </w:t>
      </w:r>
      <w:r>
        <w:rPr>
          <w:sz w:val="21"/>
        </w:rPr>
        <w:t>à</w:t>
      </w:r>
      <w:r>
        <w:rPr>
          <w:spacing w:val="40"/>
          <w:sz w:val="21"/>
        </w:rPr>
        <w:t> </w:t>
      </w:r>
      <w:r>
        <w:rPr>
          <w:sz w:val="21"/>
        </w:rPr>
        <w:t>R+5,</w:t>
      </w:r>
      <w:r>
        <w:rPr>
          <w:spacing w:val="40"/>
          <w:sz w:val="21"/>
        </w:rPr>
        <w:t> </w:t>
      </w:r>
      <w:r>
        <w:rPr>
          <w:sz w:val="21"/>
        </w:rPr>
        <w:t>et</w:t>
      </w:r>
      <w:r>
        <w:rPr>
          <w:spacing w:val="40"/>
          <w:sz w:val="21"/>
        </w:rPr>
        <w:t> </w:t>
      </w:r>
      <w:r>
        <w:rPr>
          <w:sz w:val="21"/>
        </w:rPr>
        <w:t>le</w:t>
      </w:r>
      <w:r>
        <w:rPr>
          <w:spacing w:val="40"/>
          <w:sz w:val="21"/>
        </w:rPr>
        <w:t> </w:t>
      </w:r>
      <w:r>
        <w:rPr>
          <w:sz w:val="21"/>
        </w:rPr>
        <w:t>3</w:t>
      </w:r>
      <w:r>
        <w:rPr>
          <w:position w:val="8"/>
          <w:sz w:val="13"/>
        </w:rPr>
        <w:t>ème</w:t>
      </w:r>
      <w:r>
        <w:rPr>
          <w:sz w:val="21"/>
        </w:rPr>
        <w:t>,</w:t>
      </w:r>
      <w:r>
        <w:rPr>
          <w:spacing w:val="40"/>
          <w:sz w:val="21"/>
        </w:rPr>
        <w:t> </w:t>
      </w:r>
      <w:r>
        <w:rPr>
          <w:sz w:val="21"/>
        </w:rPr>
        <w:t>donnant</w:t>
      </w:r>
      <w:r>
        <w:rPr>
          <w:spacing w:val="40"/>
          <w:sz w:val="21"/>
        </w:rPr>
        <w:t> </w:t>
      </w:r>
      <w:r>
        <w:rPr>
          <w:sz w:val="21"/>
        </w:rPr>
        <w:t>sur</w:t>
      </w:r>
      <w:r>
        <w:rPr>
          <w:spacing w:val="40"/>
          <w:sz w:val="21"/>
        </w:rPr>
        <w:t> </w:t>
      </w:r>
      <w:r>
        <w:rPr>
          <w:sz w:val="21"/>
        </w:rPr>
        <w:t>le</w:t>
      </w:r>
      <w:r>
        <w:rPr>
          <w:spacing w:val="40"/>
          <w:sz w:val="21"/>
        </w:rPr>
        <w:t> </w:t>
      </w:r>
      <w:r>
        <w:rPr>
          <w:sz w:val="21"/>
        </w:rPr>
        <w:t>Bd</w:t>
      </w:r>
      <w:r>
        <w:rPr>
          <w:spacing w:val="40"/>
          <w:sz w:val="21"/>
        </w:rPr>
        <w:t> </w:t>
      </w:r>
      <w:r>
        <w:rPr>
          <w:sz w:val="21"/>
        </w:rPr>
        <w:t>de</w:t>
      </w:r>
      <w:r>
        <w:rPr>
          <w:spacing w:val="40"/>
          <w:sz w:val="21"/>
        </w:rPr>
        <w:t> </w:t>
      </w:r>
      <w:r>
        <w:rPr>
          <w:sz w:val="21"/>
        </w:rPr>
        <w:t>Strasbourg,</w:t>
      </w:r>
      <w:r>
        <w:rPr>
          <w:spacing w:val="40"/>
          <w:sz w:val="21"/>
        </w:rPr>
        <w:t> </w:t>
      </w:r>
      <w:r>
        <w:rPr>
          <w:sz w:val="21"/>
        </w:rPr>
        <w:t>d'une</w:t>
      </w:r>
      <w:r>
        <w:rPr>
          <w:spacing w:val="40"/>
          <w:sz w:val="21"/>
        </w:rPr>
        <w:t> </w:t>
      </w:r>
      <w:r>
        <w:rPr>
          <w:sz w:val="21"/>
        </w:rPr>
        <w:t>hauteur</w:t>
      </w:r>
      <w:r>
        <w:rPr>
          <w:spacing w:val="40"/>
          <w:sz w:val="21"/>
        </w:rPr>
        <w:t> </w:t>
      </w:r>
      <w:r>
        <w:rPr>
          <w:sz w:val="21"/>
        </w:rPr>
        <w:t>de </w:t>
      </w:r>
      <w:r>
        <w:rPr>
          <w:spacing w:val="-4"/>
          <w:sz w:val="21"/>
        </w:rPr>
        <w:t>R+5.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78" w:lineRule="auto" w:before="8" w:after="0"/>
        <w:ind w:left="1540" w:right="278" w:hanging="360"/>
        <w:jc w:val="both"/>
        <w:rPr>
          <w:sz w:val="21"/>
        </w:rPr>
      </w:pPr>
      <w:r>
        <w:rPr>
          <w:color w:val="000000"/>
          <w:sz w:val="21"/>
          <w:shd w:fill="FDF9BE" w:color="auto" w:val="clear"/>
        </w:rPr>
        <w:t>Les bâtiments seront architecturés pour qu’ils soient en phase avec le bâti du</w:t>
      </w:r>
      <w:r>
        <w:rPr>
          <w:color w:val="000000"/>
          <w:sz w:val="21"/>
        </w:rPr>
        <w:t> </w:t>
      </w:r>
      <w:r>
        <w:rPr>
          <w:color w:val="000000"/>
          <w:sz w:val="21"/>
          <w:shd w:fill="FDF9BE" w:color="auto" w:val="clear"/>
        </w:rPr>
        <w:t>quartier</w:t>
      </w:r>
      <w:r>
        <w:rPr>
          <w:color w:val="000000"/>
          <w:spacing w:val="40"/>
          <w:sz w:val="21"/>
          <w:shd w:fill="FDF9BE" w:color="auto" w:val="clear"/>
        </w:rPr>
        <w:t> </w:t>
      </w:r>
      <w:r>
        <w:rPr>
          <w:color w:val="000000"/>
          <w:sz w:val="21"/>
          <w:shd w:fill="FDF9BE" w:color="auto" w:val="clear"/>
        </w:rPr>
        <w:t>(sous</w:t>
      </w:r>
      <w:r>
        <w:rPr>
          <w:color w:val="000000"/>
          <w:spacing w:val="40"/>
          <w:sz w:val="21"/>
          <w:shd w:fill="FDF9BE" w:color="auto" w:val="clear"/>
        </w:rPr>
        <w:t> </w:t>
      </w:r>
      <w:r>
        <w:rPr>
          <w:color w:val="000000"/>
          <w:sz w:val="21"/>
          <w:shd w:fill="FDF9BE" w:color="auto" w:val="clear"/>
        </w:rPr>
        <w:t>forme</w:t>
      </w:r>
      <w:r>
        <w:rPr>
          <w:color w:val="000000"/>
          <w:spacing w:val="40"/>
          <w:sz w:val="21"/>
          <w:shd w:fill="FDF9BE" w:color="auto" w:val="clear"/>
        </w:rPr>
        <w:t> </w:t>
      </w:r>
      <w:r>
        <w:rPr>
          <w:color w:val="000000"/>
          <w:sz w:val="21"/>
          <w:shd w:fill="FDF9BE" w:color="auto" w:val="clear"/>
        </w:rPr>
        <w:t>de</w:t>
      </w:r>
      <w:r>
        <w:rPr>
          <w:color w:val="000000"/>
          <w:spacing w:val="40"/>
          <w:sz w:val="21"/>
          <w:shd w:fill="FDF9BE" w:color="auto" w:val="clear"/>
        </w:rPr>
        <w:t> </w:t>
      </w:r>
      <w:r>
        <w:rPr>
          <w:color w:val="000000"/>
          <w:sz w:val="21"/>
          <w:shd w:fill="FDF9BE" w:color="auto" w:val="clear"/>
        </w:rPr>
        <w:t>maisons</w:t>
      </w:r>
      <w:r>
        <w:rPr>
          <w:color w:val="000000"/>
          <w:spacing w:val="40"/>
          <w:sz w:val="21"/>
          <w:shd w:fill="FDF9BE" w:color="auto" w:val="clear"/>
        </w:rPr>
        <w:t> </w:t>
      </w:r>
      <w:r>
        <w:rPr>
          <w:color w:val="000000"/>
          <w:sz w:val="21"/>
          <w:shd w:fill="FDF9BE" w:color="auto" w:val="clear"/>
        </w:rPr>
        <w:t>de</w:t>
      </w:r>
      <w:r>
        <w:rPr>
          <w:color w:val="000000"/>
          <w:spacing w:val="40"/>
          <w:sz w:val="21"/>
          <w:shd w:fill="FDF9BE" w:color="auto" w:val="clear"/>
        </w:rPr>
        <w:t> </w:t>
      </w:r>
      <w:r>
        <w:rPr>
          <w:color w:val="000000"/>
          <w:sz w:val="21"/>
          <w:shd w:fill="FDF9BE" w:color="auto" w:val="clear"/>
        </w:rPr>
        <w:t>ville</w:t>
      </w:r>
      <w:r>
        <w:rPr>
          <w:color w:val="000000"/>
          <w:spacing w:val="40"/>
          <w:sz w:val="21"/>
          <w:shd w:fill="FDF9BE" w:color="auto" w:val="clear"/>
        </w:rPr>
        <w:t> </w:t>
      </w:r>
      <w:r>
        <w:rPr>
          <w:color w:val="000000"/>
          <w:sz w:val="21"/>
          <w:shd w:fill="FDF9BE" w:color="auto" w:val="clear"/>
        </w:rPr>
        <w:t>à</w:t>
      </w:r>
      <w:r>
        <w:rPr>
          <w:color w:val="000000"/>
          <w:spacing w:val="40"/>
          <w:sz w:val="21"/>
          <w:shd w:fill="FDF9BE" w:color="auto" w:val="clear"/>
        </w:rPr>
        <w:t> </w:t>
      </w:r>
      <w:r>
        <w:rPr>
          <w:color w:val="000000"/>
          <w:sz w:val="21"/>
          <w:shd w:fill="FDF9BE" w:color="auto" w:val="clear"/>
        </w:rPr>
        <w:t>hauteurs</w:t>
      </w:r>
      <w:r>
        <w:rPr>
          <w:color w:val="000000"/>
          <w:spacing w:val="40"/>
          <w:sz w:val="21"/>
          <w:shd w:fill="FDF9BE" w:color="auto" w:val="clear"/>
        </w:rPr>
        <w:t> </w:t>
      </w:r>
      <w:r>
        <w:rPr>
          <w:color w:val="000000"/>
          <w:sz w:val="21"/>
          <w:shd w:fill="FDF9BE" w:color="auto" w:val="clear"/>
        </w:rPr>
        <w:t>différentes)</w:t>
      </w:r>
      <w:r>
        <w:rPr>
          <w:color w:val="000000"/>
          <w:sz w:val="21"/>
        </w:rPr>
        <w:t>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80" w:lineRule="auto" w:before="3" w:after="0"/>
        <w:ind w:left="820" w:right="282" w:hanging="360"/>
        <w:jc w:val="both"/>
        <w:rPr>
          <w:sz w:val="21"/>
        </w:rPr>
      </w:pPr>
      <w:r>
        <w:rPr>
          <w:sz w:val="21"/>
        </w:rPr>
        <w:t>Maintien</w:t>
      </w:r>
      <w:r>
        <w:rPr>
          <w:spacing w:val="36"/>
          <w:sz w:val="21"/>
        </w:rPr>
        <w:t> </w:t>
      </w:r>
      <w:r>
        <w:rPr>
          <w:sz w:val="21"/>
        </w:rPr>
        <w:t>de</w:t>
      </w:r>
      <w:r>
        <w:rPr>
          <w:spacing w:val="36"/>
          <w:sz w:val="21"/>
        </w:rPr>
        <w:t> </w:t>
      </w:r>
      <w:r>
        <w:rPr>
          <w:sz w:val="21"/>
        </w:rPr>
        <w:t>50</w:t>
      </w:r>
      <w:r>
        <w:rPr>
          <w:spacing w:val="36"/>
          <w:sz w:val="21"/>
        </w:rPr>
        <w:t> </w:t>
      </w:r>
      <w:r>
        <w:rPr>
          <w:sz w:val="21"/>
        </w:rPr>
        <w:t>%</w:t>
      </w:r>
      <w:r>
        <w:rPr>
          <w:spacing w:val="37"/>
          <w:sz w:val="21"/>
        </w:rPr>
        <w:t> </w:t>
      </w:r>
      <w:r>
        <w:rPr>
          <w:sz w:val="21"/>
        </w:rPr>
        <w:t>du</w:t>
      </w:r>
      <w:r>
        <w:rPr>
          <w:spacing w:val="36"/>
          <w:sz w:val="21"/>
        </w:rPr>
        <w:t> </w:t>
      </w:r>
      <w:r>
        <w:rPr>
          <w:sz w:val="21"/>
        </w:rPr>
        <w:t>terrain</w:t>
      </w:r>
      <w:r>
        <w:rPr>
          <w:spacing w:val="36"/>
          <w:sz w:val="21"/>
        </w:rPr>
        <w:t> </w:t>
      </w:r>
      <w:r>
        <w:rPr>
          <w:sz w:val="21"/>
        </w:rPr>
        <w:t>non</w:t>
      </w:r>
      <w:r>
        <w:rPr>
          <w:spacing w:val="36"/>
          <w:sz w:val="21"/>
        </w:rPr>
        <w:t> </w:t>
      </w:r>
      <w:r>
        <w:rPr>
          <w:sz w:val="21"/>
        </w:rPr>
        <w:t>construit</w:t>
      </w:r>
      <w:r>
        <w:rPr>
          <w:spacing w:val="35"/>
          <w:sz w:val="21"/>
        </w:rPr>
        <w:t> </w:t>
      </w:r>
      <w:r>
        <w:rPr>
          <w:sz w:val="21"/>
        </w:rPr>
        <w:t>et</w:t>
      </w:r>
      <w:r>
        <w:rPr>
          <w:spacing w:val="35"/>
          <w:sz w:val="21"/>
        </w:rPr>
        <w:t> </w:t>
      </w:r>
      <w:r>
        <w:rPr>
          <w:sz w:val="21"/>
        </w:rPr>
        <w:t>en</w:t>
      </w:r>
      <w:r>
        <w:rPr>
          <w:spacing w:val="36"/>
          <w:sz w:val="21"/>
        </w:rPr>
        <w:t> </w:t>
      </w:r>
      <w:r>
        <w:rPr>
          <w:sz w:val="21"/>
        </w:rPr>
        <w:t>pleine</w:t>
      </w:r>
      <w:r>
        <w:rPr>
          <w:spacing w:val="36"/>
          <w:sz w:val="21"/>
        </w:rPr>
        <w:t> </w:t>
      </w:r>
      <w:r>
        <w:rPr>
          <w:sz w:val="21"/>
        </w:rPr>
        <w:t>terre.</w:t>
      </w:r>
      <w:r>
        <w:rPr>
          <w:spacing w:val="35"/>
          <w:sz w:val="21"/>
        </w:rPr>
        <w:t> </w:t>
      </w:r>
      <w:r>
        <w:rPr>
          <w:sz w:val="21"/>
        </w:rPr>
        <w:t>Total</w:t>
      </w:r>
      <w:r>
        <w:rPr>
          <w:spacing w:val="35"/>
          <w:sz w:val="21"/>
        </w:rPr>
        <w:t> </w:t>
      </w:r>
      <w:r>
        <w:rPr>
          <w:sz w:val="21"/>
        </w:rPr>
        <w:t>de</w:t>
      </w:r>
      <w:r>
        <w:rPr>
          <w:spacing w:val="36"/>
          <w:sz w:val="21"/>
        </w:rPr>
        <w:t> </w:t>
      </w:r>
      <w:r>
        <w:rPr>
          <w:sz w:val="21"/>
        </w:rPr>
        <w:t>l'espace</w:t>
      </w:r>
      <w:r>
        <w:rPr>
          <w:spacing w:val="19"/>
          <w:sz w:val="21"/>
        </w:rPr>
        <w:t> </w:t>
      </w:r>
      <w:r>
        <w:rPr>
          <w:sz w:val="21"/>
        </w:rPr>
        <w:t>libre</w:t>
      </w:r>
      <w:r>
        <w:rPr>
          <w:sz w:val="21"/>
        </w:rPr>
        <w:t> 60 %.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80" w:lineRule="auto" w:before="0" w:after="0"/>
        <w:ind w:left="820" w:right="280" w:hanging="360"/>
        <w:jc w:val="both"/>
        <w:rPr>
          <w:sz w:val="21"/>
        </w:rPr>
      </w:pPr>
      <w:r>
        <w:rPr>
          <w:sz w:val="21"/>
        </w:rPr>
        <w:t>La</w:t>
      </w:r>
      <w:r>
        <w:rPr>
          <w:spacing w:val="37"/>
          <w:sz w:val="21"/>
        </w:rPr>
        <w:t> </w:t>
      </w:r>
      <w:r>
        <w:rPr>
          <w:sz w:val="21"/>
        </w:rPr>
        <w:t>demande</w:t>
      </w:r>
      <w:r>
        <w:rPr>
          <w:spacing w:val="37"/>
          <w:sz w:val="21"/>
        </w:rPr>
        <w:t> </w:t>
      </w:r>
      <w:r>
        <w:rPr>
          <w:sz w:val="21"/>
        </w:rPr>
        <w:t>d’un</w:t>
      </w:r>
      <w:r>
        <w:rPr>
          <w:spacing w:val="37"/>
          <w:sz w:val="21"/>
        </w:rPr>
        <w:t> </w:t>
      </w:r>
      <w:r>
        <w:rPr>
          <w:sz w:val="21"/>
        </w:rPr>
        <w:t>terrain</w:t>
      </w:r>
      <w:r>
        <w:rPr>
          <w:spacing w:val="37"/>
          <w:sz w:val="21"/>
        </w:rPr>
        <w:t> </w:t>
      </w:r>
      <w:r>
        <w:rPr>
          <w:sz w:val="21"/>
        </w:rPr>
        <w:t>de</w:t>
      </w:r>
      <w:r>
        <w:rPr>
          <w:spacing w:val="37"/>
          <w:sz w:val="21"/>
        </w:rPr>
        <w:t> </w:t>
      </w:r>
      <w:r>
        <w:rPr>
          <w:sz w:val="21"/>
        </w:rPr>
        <w:t>sport</w:t>
      </w:r>
      <w:r>
        <w:rPr>
          <w:spacing w:val="35"/>
          <w:sz w:val="21"/>
        </w:rPr>
        <w:t> </w:t>
      </w:r>
      <w:r>
        <w:rPr>
          <w:sz w:val="21"/>
        </w:rPr>
        <w:t>mutualisé</w:t>
      </w:r>
      <w:r>
        <w:rPr>
          <w:spacing w:val="37"/>
          <w:sz w:val="21"/>
        </w:rPr>
        <w:t> </w:t>
      </w:r>
      <w:r>
        <w:rPr>
          <w:sz w:val="21"/>
        </w:rPr>
        <w:t>entre</w:t>
      </w:r>
      <w:r>
        <w:rPr>
          <w:spacing w:val="37"/>
          <w:sz w:val="21"/>
        </w:rPr>
        <w:t> </w:t>
      </w:r>
      <w:r>
        <w:rPr>
          <w:sz w:val="21"/>
        </w:rPr>
        <w:t>les</w:t>
      </w:r>
      <w:r>
        <w:rPr>
          <w:spacing w:val="37"/>
          <w:sz w:val="21"/>
        </w:rPr>
        <w:t> </w:t>
      </w:r>
      <w:r>
        <w:rPr>
          <w:sz w:val="21"/>
        </w:rPr>
        <w:t>5</w:t>
      </w:r>
      <w:r>
        <w:rPr>
          <w:spacing w:val="37"/>
          <w:sz w:val="21"/>
        </w:rPr>
        <w:t> </w:t>
      </w:r>
      <w:r>
        <w:rPr>
          <w:sz w:val="21"/>
        </w:rPr>
        <w:t>écoles</w:t>
      </w:r>
      <w:r>
        <w:rPr>
          <w:spacing w:val="37"/>
          <w:sz w:val="21"/>
        </w:rPr>
        <w:t> </w:t>
      </w:r>
      <w:r>
        <w:rPr>
          <w:sz w:val="21"/>
        </w:rPr>
        <w:t>proches</w:t>
      </w:r>
      <w:r>
        <w:rPr>
          <w:spacing w:val="35"/>
          <w:sz w:val="21"/>
        </w:rPr>
        <w:t> </w:t>
      </w:r>
      <w:r>
        <w:rPr>
          <w:sz w:val="21"/>
        </w:rPr>
        <w:t>est</w:t>
      </w:r>
      <w:r>
        <w:rPr>
          <w:spacing w:val="14"/>
          <w:sz w:val="21"/>
        </w:rPr>
        <w:t> </w:t>
      </w:r>
      <w:r>
        <w:rPr>
          <w:sz w:val="21"/>
        </w:rPr>
        <w:t>formulée</w:t>
      </w:r>
      <w:r>
        <w:rPr>
          <w:sz w:val="21"/>
        </w:rPr>
        <w:t> par l’association et les résidents du quartier - projet largement soutenu par les</w:t>
      </w:r>
      <w:r>
        <w:rPr>
          <w:spacing w:val="80"/>
          <w:sz w:val="21"/>
        </w:rPr>
        <w:t> </w:t>
      </w:r>
      <w:r>
        <w:rPr>
          <w:sz w:val="21"/>
        </w:rPr>
        <w:t>directrices d’écoles rencontrées en juin dernier.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80" w:lineRule="auto" w:before="0" w:after="0"/>
        <w:ind w:left="820" w:right="280" w:hanging="360"/>
        <w:jc w:val="both"/>
        <w:rPr>
          <w:sz w:val="21"/>
        </w:rPr>
      </w:pPr>
      <w:r>
        <w:rPr/>
        <w:pict>
          <v:group style="position:absolute;margin-left:528.749329pt;margin-top:11.3931pt;width:17.95pt;height:15.95pt;mso-position-horizontal-relative:page;mso-position-vertical-relative:paragraph;z-index:15729152" id="docshapegroup12" coordorigin="10575,228" coordsize="359,319">
            <v:shape style="position:absolute;left:10580;top:233;width:347;height:307" id="docshape13" coordorigin="10581,234" coordsize="347,307" path="m10688,487l10648,487,10648,506,10649,523,10645,536,10634,541,10653,536,10670,523,10683,506,10688,487xm10916,234l10593,234,10581,246,10581,475,10593,487,10916,487,10928,472,10928,246,10916,234xe" filled="true" fillcolor="#ffff00" stroked="false">
              <v:path arrowok="t"/>
              <v:fill type="solid"/>
            </v:shape>
            <v:shape style="position:absolute;left:10580;top:233;width:347;height:307" id="docshape14" coordorigin="10581,234" coordsize="347,307" path="m10581,261l10581,246,10593,234,10608,234,10901,234,10916,234,10928,246,10928,261,10928,461,10928,472,10916,487,10901,487,10688,487,10683,506,10670,523,10653,536,10634,541,10645,536,10649,523,10648,506,10648,487,10608,487,10593,487,10581,475,10581,461,10581,261m10608,301l10901,301m10608,361l10901,361m10608,421l10848,421e" filled="false" stroked="true" strokeweight=".6pt" strokecolor="#5e5ea0">
              <v:path arrowok="t"/>
              <v:stroke dashstyle="solid"/>
            </v:shape>
            <w10:wrap type="none"/>
          </v:group>
        </w:pict>
      </w:r>
      <w:r>
        <w:rPr>
          <w:sz w:val="21"/>
        </w:rPr>
        <w:t>Estimation</w:t>
      </w:r>
      <w:r>
        <w:rPr>
          <w:spacing w:val="40"/>
          <w:sz w:val="21"/>
        </w:rPr>
        <w:t> </w:t>
      </w:r>
      <w:r>
        <w:rPr>
          <w:sz w:val="21"/>
        </w:rPr>
        <w:t>nombre</w:t>
      </w:r>
      <w:r>
        <w:rPr>
          <w:spacing w:val="40"/>
          <w:sz w:val="21"/>
        </w:rPr>
        <w:t> </w:t>
      </w:r>
      <w:r>
        <w:rPr>
          <w:sz w:val="21"/>
        </w:rPr>
        <w:t>de</w:t>
      </w:r>
      <w:r>
        <w:rPr>
          <w:spacing w:val="40"/>
          <w:sz w:val="21"/>
        </w:rPr>
        <w:t> </w:t>
      </w:r>
      <w:r>
        <w:rPr>
          <w:sz w:val="21"/>
        </w:rPr>
        <w:t>logements</w:t>
      </w:r>
      <w:r>
        <w:rPr>
          <w:spacing w:val="40"/>
          <w:sz w:val="21"/>
        </w:rPr>
        <w:t> </w:t>
      </w:r>
      <w:r>
        <w:rPr>
          <w:sz w:val="21"/>
        </w:rPr>
        <w:t>:</w:t>
      </w:r>
      <w:r>
        <w:rPr>
          <w:spacing w:val="40"/>
          <w:sz w:val="21"/>
        </w:rPr>
        <w:t> </w:t>
      </w:r>
      <w:r>
        <w:rPr>
          <w:sz w:val="21"/>
        </w:rPr>
        <w:t>environ</w:t>
      </w:r>
      <w:r>
        <w:rPr>
          <w:spacing w:val="24"/>
          <w:sz w:val="21"/>
        </w:rPr>
        <w:t> </w:t>
      </w:r>
      <w:r>
        <w:rPr>
          <w:color w:val="000000"/>
          <w:sz w:val="21"/>
          <w:shd w:fill="FDF9BE" w:color="auto" w:val="clear"/>
        </w:rPr>
        <w:t>200</w:t>
      </w:r>
      <w:r>
        <w:rPr>
          <w:color w:val="000000"/>
          <w:spacing w:val="40"/>
          <w:sz w:val="21"/>
          <w:shd w:fill="FDF9BE" w:color="auto" w:val="clear"/>
        </w:rPr>
        <w:t> </w:t>
      </w:r>
      <w:r>
        <w:rPr>
          <w:color w:val="000000"/>
          <w:sz w:val="21"/>
          <w:shd w:fill="FDF9BE" w:color="auto" w:val="clear"/>
        </w:rPr>
        <w:t>à</w:t>
      </w:r>
      <w:r>
        <w:rPr>
          <w:color w:val="000000"/>
          <w:spacing w:val="40"/>
          <w:sz w:val="21"/>
          <w:shd w:fill="FDF9BE" w:color="auto" w:val="clear"/>
        </w:rPr>
        <w:t> </w:t>
      </w:r>
      <w:r>
        <w:rPr>
          <w:color w:val="000000"/>
          <w:sz w:val="21"/>
          <w:shd w:fill="FDF9BE" w:color="auto" w:val="clear"/>
        </w:rPr>
        <w:t>220</w:t>
      </w:r>
      <w:r>
        <w:rPr>
          <w:color w:val="000000"/>
          <w:spacing w:val="39"/>
          <w:sz w:val="21"/>
        </w:rPr>
        <w:t> </w:t>
      </w:r>
      <w:r>
        <w:rPr>
          <w:color w:val="000000"/>
          <w:sz w:val="21"/>
        </w:rPr>
        <w:t>pour</w:t>
      </w:r>
      <w:r>
        <w:rPr>
          <w:color w:val="000000"/>
          <w:spacing w:val="24"/>
          <w:sz w:val="21"/>
        </w:rPr>
        <w:t> </w:t>
      </w:r>
      <w:r>
        <w:rPr>
          <w:color w:val="000000"/>
          <w:sz w:val="21"/>
          <w:shd w:fill="FDF9BE" w:color="auto" w:val="clear"/>
        </w:rPr>
        <w:t>20.000</w:t>
      </w:r>
      <w:r>
        <w:rPr>
          <w:color w:val="000000"/>
          <w:spacing w:val="40"/>
          <w:sz w:val="21"/>
          <w:shd w:fill="FDF9BE" w:color="auto" w:val="clear"/>
        </w:rPr>
        <w:t> </w:t>
      </w:r>
      <w:r>
        <w:rPr>
          <w:color w:val="000000"/>
          <w:sz w:val="21"/>
          <w:shd w:fill="FDF9BE" w:color="auto" w:val="clear"/>
        </w:rPr>
        <w:t>m²</w:t>
      </w:r>
      <w:r>
        <w:rPr>
          <w:color w:val="000000"/>
          <w:spacing w:val="40"/>
          <w:sz w:val="21"/>
          <w:shd w:fill="FDF9BE" w:color="auto" w:val="clear"/>
        </w:rPr>
        <w:t> </w:t>
      </w:r>
      <w:r>
        <w:rPr>
          <w:color w:val="000000"/>
          <w:sz w:val="21"/>
          <w:shd w:fill="FDF9BE" w:color="auto" w:val="clear"/>
        </w:rPr>
        <w:t>à</w:t>
      </w:r>
      <w:r>
        <w:rPr>
          <w:color w:val="000000"/>
          <w:spacing w:val="40"/>
          <w:sz w:val="21"/>
          <w:shd w:fill="FDF9BE" w:color="auto" w:val="clear"/>
        </w:rPr>
        <w:t> </w:t>
      </w:r>
      <w:r>
        <w:rPr>
          <w:color w:val="000000"/>
          <w:sz w:val="21"/>
          <w:shd w:fill="FDF9BE" w:color="auto" w:val="clear"/>
        </w:rPr>
        <w:t>21</w:t>
      </w:r>
      <w:r>
        <w:rPr>
          <w:color w:val="000000"/>
          <w:spacing w:val="40"/>
          <w:sz w:val="21"/>
          <w:shd w:fill="FDF9BE" w:color="auto" w:val="clear"/>
        </w:rPr>
        <w:t> </w:t>
      </w:r>
      <w:r>
        <w:rPr>
          <w:color w:val="000000"/>
          <w:sz w:val="21"/>
          <w:shd w:fill="FDF9BE" w:color="auto" w:val="clear"/>
        </w:rPr>
        <w:t>000</w:t>
      </w:r>
      <w:r>
        <w:rPr>
          <w:color w:val="000000"/>
          <w:spacing w:val="24"/>
          <w:sz w:val="21"/>
          <w:shd w:fill="FDF9BE" w:color="auto" w:val="clear"/>
        </w:rPr>
        <w:t> </w:t>
      </w:r>
      <w:r>
        <w:rPr>
          <w:color w:val="000000"/>
          <w:sz w:val="21"/>
          <w:shd w:fill="FDF9BE" w:color="auto" w:val="clear"/>
        </w:rPr>
        <w:t>m²</w:t>
      </w:r>
      <w:r>
        <w:rPr>
          <w:color w:val="000000"/>
          <w:sz w:val="21"/>
        </w:rPr>
        <w:t> de surface de plancher (bureaux inclus).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78" w:lineRule="auto" w:before="0" w:after="0"/>
        <w:ind w:left="820" w:right="278" w:hanging="360"/>
        <w:jc w:val="both"/>
        <w:rPr>
          <w:sz w:val="21"/>
        </w:rPr>
      </w:pPr>
      <w:r>
        <w:rPr/>
        <w:pict>
          <v:group style="position:absolute;margin-left:359.099335pt;margin-top:16.269108pt;width:17.95pt;height:15.95pt;mso-position-horizontal-relative:page;mso-position-vertical-relative:paragraph;z-index:15730176" id="docshapegroup15" coordorigin="7182,325" coordsize="359,319">
            <v:shape style="position:absolute;left:7187;top:331;width:347;height:307" id="docshape16" coordorigin="7188,331" coordsize="347,307" path="m7295,585l7255,585,7255,603,7256,620,7252,633,7241,638,7260,633,7277,620,7290,603,7295,585xm7523,331l7200,331,7188,343,7188,573,7200,585,7523,585,7535,570,7535,343,7523,331xe" filled="true" fillcolor="#ffff00" stroked="false">
              <v:path arrowok="t"/>
              <v:fill type="solid"/>
            </v:shape>
            <v:shape style="position:absolute;left:7187;top:331;width:347;height:307" id="docshape17" coordorigin="7188,331" coordsize="347,307" path="m7188,358l7188,343,7200,331,7215,331,7508,331,7523,331,7535,343,7535,358,7535,558,7535,570,7523,585,7508,585,7295,585,7290,603,7277,620,7260,633,7241,638,7252,633,7256,620,7255,603,7255,585,7215,585,7200,585,7188,573,7188,558,7188,358m7215,398l7508,398m7215,458l7508,458m7215,518l7455,518e" filled="false" stroked="true" strokeweight=".6pt" strokecolor="#5e5ea0">
              <v:path arrowok="t"/>
              <v:stroke dashstyle="solid"/>
            </v:shape>
            <w10:wrap type="none"/>
          </v:group>
        </w:pict>
      </w:r>
      <w:r>
        <w:rPr>
          <w:sz w:val="21"/>
        </w:rPr>
        <w:t>Concernant la mixité sociale, les </w:t>
      </w:r>
      <w:r>
        <w:rPr>
          <w:color w:val="000000"/>
          <w:sz w:val="21"/>
          <w:shd w:fill="FDF9BE" w:color="auto" w:val="clear"/>
        </w:rPr>
        <w:t>logements sociaux</w:t>
      </w:r>
      <w:r>
        <w:rPr>
          <w:color w:val="000000"/>
          <w:sz w:val="21"/>
        </w:rPr>
        <w:t> représenteront environ 50 % </w:t>
      </w:r>
      <w:r>
        <w:rPr>
          <w:color w:val="000000"/>
          <w:sz w:val="21"/>
        </w:rPr>
        <w:t>des</w:t>
      </w:r>
      <w:r>
        <w:rPr>
          <w:color w:val="000000"/>
          <w:sz w:val="21"/>
        </w:rPr>
        <w:t> constructions.</w:t>
      </w:r>
      <w:r>
        <w:rPr>
          <w:color w:val="000000"/>
          <w:spacing w:val="40"/>
          <w:sz w:val="21"/>
        </w:rPr>
        <w:t> </w:t>
      </w:r>
      <w:r>
        <w:rPr>
          <w:color w:val="000000"/>
          <w:sz w:val="21"/>
        </w:rPr>
        <w:t>Pour</w:t>
      </w:r>
      <w:r>
        <w:rPr>
          <w:color w:val="000000"/>
          <w:spacing w:val="40"/>
          <w:sz w:val="21"/>
        </w:rPr>
        <w:t> </w:t>
      </w:r>
      <w:r>
        <w:rPr>
          <w:color w:val="000000"/>
          <w:sz w:val="21"/>
        </w:rPr>
        <w:t>des</w:t>
      </w:r>
      <w:r>
        <w:rPr>
          <w:color w:val="000000"/>
          <w:spacing w:val="40"/>
          <w:sz w:val="21"/>
        </w:rPr>
        <w:t> </w:t>
      </w:r>
      <w:r>
        <w:rPr>
          <w:color w:val="000000"/>
          <w:sz w:val="21"/>
        </w:rPr>
        <w:t>raisons</w:t>
      </w:r>
      <w:r>
        <w:rPr>
          <w:color w:val="000000"/>
          <w:spacing w:val="40"/>
          <w:sz w:val="21"/>
        </w:rPr>
        <w:t> </w:t>
      </w:r>
      <w:r>
        <w:rPr>
          <w:color w:val="000000"/>
          <w:sz w:val="21"/>
        </w:rPr>
        <w:t>budgétaires,</w:t>
      </w:r>
      <w:r>
        <w:rPr>
          <w:color w:val="000000"/>
          <w:spacing w:val="40"/>
          <w:sz w:val="21"/>
        </w:rPr>
        <w:t> </w:t>
      </w:r>
      <w:r>
        <w:rPr>
          <w:color w:val="000000"/>
          <w:sz w:val="21"/>
        </w:rPr>
        <w:t>le</w:t>
      </w:r>
      <w:r>
        <w:rPr>
          <w:color w:val="000000"/>
          <w:spacing w:val="60"/>
          <w:sz w:val="21"/>
        </w:rPr>
        <w:t> </w:t>
      </w:r>
      <w:r>
        <w:rPr>
          <w:color w:val="000000"/>
          <w:sz w:val="21"/>
        </w:rPr>
        <w:t>promoteur</w:t>
      </w:r>
      <w:r>
        <w:rPr>
          <w:color w:val="000000"/>
          <w:spacing w:val="40"/>
          <w:sz w:val="21"/>
        </w:rPr>
        <w:t> </w:t>
      </w:r>
      <w:r>
        <w:rPr>
          <w:color w:val="000000"/>
          <w:sz w:val="21"/>
        </w:rPr>
        <w:t>envisage</w:t>
      </w:r>
      <w:r>
        <w:rPr>
          <w:color w:val="000000"/>
          <w:spacing w:val="60"/>
          <w:sz w:val="21"/>
        </w:rPr>
        <w:t> </w:t>
      </w:r>
      <w:r>
        <w:rPr>
          <w:color w:val="000000"/>
          <w:sz w:val="21"/>
        </w:rPr>
        <w:t>de</w:t>
      </w:r>
      <w:r>
        <w:rPr>
          <w:color w:val="000000"/>
          <w:spacing w:val="60"/>
          <w:sz w:val="21"/>
        </w:rPr>
        <w:t> </w:t>
      </w:r>
      <w:r>
        <w:rPr>
          <w:color w:val="000000"/>
          <w:sz w:val="21"/>
        </w:rPr>
        <w:t>vendre</w:t>
      </w:r>
      <w:r>
        <w:rPr>
          <w:color w:val="000000"/>
          <w:spacing w:val="60"/>
          <w:sz w:val="21"/>
        </w:rPr>
        <w:t> </w:t>
      </w:r>
      <w:r>
        <w:rPr>
          <w:color w:val="000000"/>
          <w:sz w:val="21"/>
          <w:shd w:fill="FDF9BE" w:color="auto" w:val="clear"/>
        </w:rPr>
        <w:t>une</w:t>
      </w:r>
    </w:p>
    <w:p>
      <w:pPr>
        <w:spacing w:after="0" w:line="278" w:lineRule="auto"/>
        <w:jc w:val="both"/>
        <w:rPr>
          <w:sz w:val="21"/>
        </w:rPr>
        <w:sectPr>
          <w:pgSz w:w="11910" w:h="16840"/>
          <w:pgMar w:header="713" w:footer="1157" w:top="2240" w:bottom="1340" w:left="1320" w:right="1140"/>
        </w:sectPr>
      </w:pPr>
    </w:p>
    <w:p>
      <w:pPr>
        <w:pStyle w:val="BodyText"/>
        <w:spacing w:line="280" w:lineRule="auto" w:before="49"/>
        <w:ind w:right="279"/>
      </w:pPr>
      <w:r>
        <w:rPr/>
        <w:pict>
          <v:group style="position:absolute;margin-left:268.269318pt;margin-top:21.432104pt;width:17.95pt;height:15.95pt;mso-position-horizontal-relative:page;mso-position-vertical-relative:paragraph;z-index:15733248" id="docshapegroup18" coordorigin="5365,429" coordsize="359,319">
            <v:shape style="position:absolute;left:5371;top:434;width:347;height:307" id="docshape19" coordorigin="5371,435" coordsize="347,307" path="m5478,688l5438,688,5439,706,5439,724,5436,736,5425,741,5443,736,5460,724,5473,706,5478,688xm5706,435l5383,435,5371,447,5371,676,5383,688,5706,688,5718,673,5718,447,5706,435xe" filled="true" fillcolor="#ffff00" stroked="false">
              <v:path arrowok="t"/>
              <v:fill type="solid"/>
            </v:shape>
            <v:shape style="position:absolute;left:5371;top:434;width:347;height:307" id="docshape20" coordorigin="5371,435" coordsize="347,307" path="m5371,461l5371,447,5383,435,5398,435,5691,435,5706,435,5718,447,5718,461,5718,661,5718,673,5706,688,5691,688,5478,688,5473,706,5460,724,5443,736,5425,741,5436,736,5439,724,5439,706,5438,688,5398,688,5383,688,5371,676,5371,661,5371,461m5398,501l5691,501m5398,561l5691,561m5398,621l5638,621e" filled="false" stroked="true" strokeweight=".6pt" strokecolor="#5e5ea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415.276001pt;margin-top:42.018005pt;width:180pt;height:120pt;mso-position-horizontal-relative:page;mso-position-vertical-relative:page;z-index:15734784" type="#_x0000_t202" id="docshape21" fillcolor="#ffff4c" stroked="true" strokeweight="1pt" strokecolor="#000000">
            <v:textbox inset="0,0,0,0">
              <w:txbxContent>
                <w:p>
                  <w:pPr>
                    <w:spacing w:before="86"/>
                    <w:ind w:left="40" w:right="0" w:firstLine="0"/>
                    <w:jc w:val="left"/>
                    <w:rPr>
                      <w:rFonts w:ascii="Helvetica-BoldOblique"/>
                      <w:b/>
                      <w:i/>
                      <w:color w:val="000000"/>
                      <w:sz w:val="16"/>
                    </w:rPr>
                  </w:pPr>
                  <w:r>
                    <w:rPr>
                      <w:rFonts w:ascii="Helvetica-BoldOblique"/>
                      <w:b/>
                      <w:i/>
                      <w:color w:val="000000"/>
                      <w:spacing w:val="-2"/>
                      <w:sz w:val="16"/>
                    </w:rPr>
                    <w:t>vaucelle</w:t>
                  </w:r>
                </w:p>
                <w:p>
                  <w:pPr>
                    <w:spacing w:before="11"/>
                    <w:ind w:left="40" w:right="0" w:firstLine="0"/>
                    <w:jc w:val="left"/>
                    <w:rPr>
                      <w:rFonts w:ascii="Helvetica"/>
                      <w:i/>
                      <w:color w:val="000000"/>
                      <w:sz w:val="16"/>
                    </w:rPr>
                  </w:pPr>
                  <w:r>
                    <w:rPr>
                      <w:rFonts w:ascii="Helvetica"/>
                      <w:i/>
                      <w:color w:val="000000"/>
                      <w:sz w:val="16"/>
                    </w:rPr>
                    <w:t>2023-09-20 </w:t>
                  </w:r>
                  <w:r>
                    <w:rPr>
                      <w:rFonts w:ascii="Helvetica"/>
                      <w:i/>
                      <w:color w:val="000000"/>
                      <w:spacing w:val="-2"/>
                      <w:sz w:val="16"/>
                    </w:rPr>
                    <w:t>15:08:37</w:t>
                  </w:r>
                </w:p>
                <w:p>
                  <w:pPr>
                    <w:spacing w:before="14"/>
                    <w:ind w:left="40" w:right="0" w:firstLine="0"/>
                    <w:jc w:val="left"/>
                    <w:rPr>
                      <w:rFonts w:ascii="Helvetica"/>
                      <w:color w:val="000000"/>
                      <w:sz w:val="20"/>
                    </w:rPr>
                  </w:pPr>
                  <w:r>
                    <w:rPr>
                      <w:rFonts w:ascii="Helvetica"/>
                      <w:color w:val="000000"/>
                      <w:sz w:val="20"/>
                    </w:rPr>
                    <w:t>-------------------------------------------</w:t>
                  </w:r>
                  <w:r>
                    <w:rPr>
                      <w:rFonts w:ascii="Helvetica"/>
                      <w:color w:val="000000"/>
                      <w:spacing w:val="-10"/>
                      <w:sz w:val="20"/>
                    </w:rPr>
                    <w:t>-</w:t>
                  </w:r>
                </w:p>
                <w:p>
                  <w:pPr>
                    <w:spacing w:before="5"/>
                    <w:ind w:left="40" w:right="43" w:firstLine="0"/>
                    <w:jc w:val="left"/>
                    <w:rPr>
                      <w:rFonts w:ascii="Helvetica" w:hAnsi="Helvetica"/>
                      <w:color w:val="000000"/>
                      <w:sz w:val="20"/>
                    </w:rPr>
                  </w:pPr>
                  <w:r>
                    <w:rPr>
                      <w:rFonts w:ascii="Helvetica" w:hAnsi="Helvetica"/>
                      <w:color w:val="000000"/>
                      <w:spacing w:val="-2"/>
                      <w:sz w:val="20"/>
                    </w:rPr>
                    <w:t>revente</w:t>
                  </w:r>
                  <w:r>
                    <w:rPr>
                      <w:rFonts w:ascii="Helvetica" w:hAnsi="Helvetica"/>
                      <w:color w:val="000000"/>
                      <w:spacing w:val="-9"/>
                      <w:sz w:val="20"/>
                    </w:rPr>
                    <w:t> </w:t>
                  </w:r>
                  <w:r>
                    <w:rPr>
                      <w:rFonts w:ascii="Helvetica" w:hAnsi="Helvetica"/>
                      <w:color w:val="000000"/>
                      <w:spacing w:val="-2"/>
                      <w:sz w:val="20"/>
                    </w:rPr>
                    <w:t>de</w:t>
                  </w:r>
                  <w:r>
                    <w:rPr>
                      <w:rFonts w:ascii="Helvetica" w:hAnsi="Helvetica"/>
                      <w:color w:val="000000"/>
                      <w:spacing w:val="-9"/>
                      <w:sz w:val="20"/>
                    </w:rPr>
                    <w:t> </w:t>
                  </w:r>
                  <w:r>
                    <w:rPr>
                      <w:rFonts w:ascii="Helvetica" w:hAnsi="Helvetica"/>
                      <w:color w:val="000000"/>
                      <w:spacing w:val="-2"/>
                      <w:sz w:val="20"/>
                    </w:rPr>
                    <w:t>charge</w:t>
                  </w:r>
                  <w:r>
                    <w:rPr>
                      <w:rFonts w:ascii="Helvetica" w:hAnsi="Helvetica"/>
                      <w:color w:val="000000"/>
                      <w:spacing w:val="-9"/>
                      <w:sz w:val="20"/>
                    </w:rPr>
                    <w:t> </w:t>
                  </w:r>
                  <w:r>
                    <w:rPr>
                      <w:rFonts w:ascii="Helvetica" w:hAnsi="Helvetica"/>
                      <w:color w:val="000000"/>
                      <w:spacing w:val="-2"/>
                      <w:sz w:val="20"/>
                    </w:rPr>
                    <w:t>foncière</w:t>
                  </w:r>
                  <w:r>
                    <w:rPr>
                      <w:rFonts w:ascii="Helvetica" w:hAnsi="Helvetica"/>
                      <w:color w:val="000000"/>
                      <w:spacing w:val="-9"/>
                      <w:sz w:val="20"/>
                    </w:rPr>
                    <w:t> </w:t>
                  </w:r>
                  <w:r>
                    <w:rPr>
                      <w:rFonts w:ascii="Helvetica" w:hAnsi="Helvetica"/>
                      <w:color w:val="000000"/>
                      <w:spacing w:val="-2"/>
                      <w:sz w:val="20"/>
                    </w:rPr>
                    <w:t>au</w:t>
                  </w:r>
                  <w:r>
                    <w:rPr>
                      <w:rFonts w:ascii="Helvetica" w:hAnsi="Helvetica"/>
                      <w:color w:val="000000"/>
                      <w:spacing w:val="-9"/>
                      <w:sz w:val="20"/>
                    </w:rPr>
                    <w:t> </w:t>
                  </w:r>
                  <w:r>
                    <w:rPr>
                      <w:rFonts w:ascii="Helvetica" w:hAnsi="Helvetica"/>
                      <w:color w:val="000000"/>
                      <w:spacing w:val="-2"/>
                      <w:sz w:val="20"/>
                    </w:rPr>
                    <w:t>bailleur</w:t>
                  </w:r>
                  <w:r>
                    <w:rPr>
                      <w:rFonts w:ascii="Helvetica" w:hAnsi="Helvetica"/>
                      <w:color w:val="000000"/>
                      <w:spacing w:val="-9"/>
                      <w:sz w:val="20"/>
                    </w:rPr>
                    <w:t> </w:t>
                  </w:r>
                  <w:r>
                    <w:rPr>
                      <w:rFonts w:ascii="Helvetica" w:hAnsi="Helvetica"/>
                      <w:color w:val="000000"/>
                      <w:spacing w:val="-2"/>
                      <w:sz w:val="20"/>
                    </w:rPr>
                    <w:t>et </w:t>
                  </w:r>
                  <w:r>
                    <w:rPr>
                      <w:rFonts w:ascii="Helvetica" w:hAnsi="Helvetica"/>
                      <w:color w:val="000000"/>
                      <w:sz w:val="20"/>
                    </w:rPr>
                    <w:t>non des batiments. les batiments</w:t>
                  </w:r>
                  <w:r>
                    <w:rPr>
                      <w:rFonts w:ascii="Helvetica" w:hAnsi="Helvetica"/>
                      <w:color w:val="000000"/>
                      <w:spacing w:val="40"/>
                      <w:sz w:val="20"/>
                    </w:rPr>
                    <w:t> </w:t>
                  </w:r>
                  <w:r>
                    <w:rPr>
                      <w:rFonts w:ascii="Helvetica" w:hAnsi="Helvetica"/>
                      <w:color w:val="000000"/>
                      <w:sz w:val="20"/>
                    </w:rPr>
                    <w:t>seront realisés par le bailleur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pict>
          <v:shape style="position:absolute;margin-left:415.276001pt;margin-top:178.57605pt;width:180pt;height:120pt;mso-position-horizontal-relative:page;mso-position-vertical-relative:page;z-index:15735296" type="#_x0000_t202" id="docshape22" fillcolor="#ffff4c" stroked="true" strokeweight="1pt" strokecolor="#000000">
            <v:textbox inset="0,0,0,0">
              <w:txbxContent>
                <w:p>
                  <w:pPr>
                    <w:spacing w:before="86"/>
                    <w:ind w:left="40" w:right="0" w:firstLine="0"/>
                    <w:jc w:val="left"/>
                    <w:rPr>
                      <w:rFonts w:ascii="Helvetica-BoldOblique"/>
                      <w:b/>
                      <w:i/>
                      <w:color w:val="000000"/>
                      <w:sz w:val="16"/>
                    </w:rPr>
                  </w:pPr>
                  <w:r>
                    <w:rPr>
                      <w:rFonts w:ascii="Helvetica-BoldOblique"/>
                      <w:b/>
                      <w:i/>
                      <w:color w:val="000000"/>
                      <w:spacing w:val="-2"/>
                      <w:sz w:val="16"/>
                    </w:rPr>
                    <w:t>vaucelle</w:t>
                  </w:r>
                </w:p>
                <w:p>
                  <w:pPr>
                    <w:spacing w:before="11"/>
                    <w:ind w:left="40" w:right="0" w:firstLine="0"/>
                    <w:jc w:val="left"/>
                    <w:rPr>
                      <w:rFonts w:ascii="Helvetica"/>
                      <w:i/>
                      <w:color w:val="000000"/>
                      <w:sz w:val="16"/>
                    </w:rPr>
                  </w:pPr>
                  <w:r>
                    <w:rPr>
                      <w:rFonts w:ascii="Helvetica"/>
                      <w:i/>
                      <w:color w:val="000000"/>
                      <w:sz w:val="16"/>
                    </w:rPr>
                    <w:t>2023-09-20 </w:t>
                  </w:r>
                  <w:r>
                    <w:rPr>
                      <w:rFonts w:ascii="Helvetica"/>
                      <w:i/>
                      <w:color w:val="000000"/>
                      <w:spacing w:val="-2"/>
                      <w:sz w:val="16"/>
                    </w:rPr>
                    <w:t>15:10:20</w:t>
                  </w:r>
                </w:p>
                <w:p>
                  <w:pPr>
                    <w:spacing w:before="14"/>
                    <w:ind w:left="40" w:right="0" w:firstLine="0"/>
                    <w:jc w:val="left"/>
                    <w:rPr>
                      <w:rFonts w:ascii="Helvetica"/>
                      <w:color w:val="000000"/>
                      <w:sz w:val="20"/>
                    </w:rPr>
                  </w:pPr>
                  <w:r>
                    <w:rPr>
                      <w:rFonts w:ascii="Helvetica"/>
                      <w:color w:val="000000"/>
                      <w:sz w:val="20"/>
                    </w:rPr>
                    <w:t>-------------------------------------------</w:t>
                  </w:r>
                  <w:r>
                    <w:rPr>
                      <w:rFonts w:ascii="Helvetica"/>
                      <w:color w:val="000000"/>
                      <w:spacing w:val="-10"/>
                      <w:sz w:val="20"/>
                    </w:rPr>
                    <w:t>-</w:t>
                  </w:r>
                </w:p>
                <w:p>
                  <w:pPr>
                    <w:spacing w:before="5"/>
                    <w:ind w:left="40" w:right="63" w:firstLine="0"/>
                    <w:jc w:val="left"/>
                    <w:rPr>
                      <w:rFonts w:ascii="Helvetica" w:hAnsi="Helvetica"/>
                      <w:color w:val="000000"/>
                      <w:sz w:val="20"/>
                    </w:rPr>
                  </w:pPr>
                  <w:r>
                    <w:rPr>
                      <w:rFonts w:ascii="Helvetica" w:hAnsi="Helvetica"/>
                      <w:color w:val="000000"/>
                      <w:sz w:val="20"/>
                    </w:rPr>
                    <w:t>coût</w:t>
                  </w:r>
                  <w:r>
                    <w:rPr>
                      <w:rFonts w:ascii="Helvetica" w:hAnsi="Helvetica"/>
                      <w:color w:val="000000"/>
                      <w:spacing w:val="24"/>
                      <w:sz w:val="20"/>
                    </w:rPr>
                    <w:t> </w:t>
                  </w:r>
                  <w:r>
                    <w:rPr>
                      <w:rFonts w:ascii="Helvetica" w:hAnsi="Helvetica"/>
                      <w:color w:val="000000"/>
                      <w:sz w:val="20"/>
                    </w:rPr>
                    <w:t>très</w:t>
                  </w:r>
                  <w:r>
                    <w:rPr>
                      <w:rFonts w:ascii="Helvetica" w:hAnsi="Helvetica"/>
                      <w:color w:val="000000"/>
                      <w:spacing w:val="24"/>
                      <w:sz w:val="20"/>
                    </w:rPr>
                    <w:t> </w:t>
                  </w:r>
                  <w:r>
                    <w:rPr>
                      <w:rFonts w:ascii="Helvetica" w:hAnsi="Helvetica"/>
                      <w:color w:val="000000"/>
                      <w:sz w:val="20"/>
                    </w:rPr>
                    <w:t>important</w:t>
                  </w:r>
                  <w:r>
                    <w:rPr>
                      <w:rFonts w:ascii="Helvetica" w:hAnsi="Helvetica"/>
                      <w:color w:val="000000"/>
                      <w:spacing w:val="24"/>
                      <w:sz w:val="20"/>
                    </w:rPr>
                    <w:t> </w:t>
                  </w:r>
                  <w:r>
                    <w:rPr>
                      <w:rFonts w:ascii="Helvetica" w:hAnsi="Helvetica"/>
                      <w:color w:val="000000"/>
                      <w:sz w:val="20"/>
                    </w:rPr>
                    <w:t>lié</w:t>
                  </w:r>
                  <w:r>
                    <w:rPr>
                      <w:rFonts w:ascii="Helvetica" w:hAnsi="Helvetica"/>
                      <w:color w:val="000000"/>
                      <w:spacing w:val="24"/>
                      <w:sz w:val="20"/>
                    </w:rPr>
                    <w:t> </w:t>
                  </w:r>
                  <w:r>
                    <w:rPr>
                      <w:rFonts w:ascii="Helvetica" w:hAnsi="Helvetica"/>
                      <w:color w:val="000000"/>
                      <w:sz w:val="20"/>
                    </w:rPr>
                    <w:t>à</w:t>
                  </w:r>
                  <w:r>
                    <w:rPr>
                      <w:rFonts w:ascii="Helvetica" w:hAnsi="Helvetica"/>
                      <w:color w:val="000000"/>
                      <w:spacing w:val="24"/>
                      <w:sz w:val="20"/>
                    </w:rPr>
                    <w:t> </w:t>
                  </w:r>
                  <w:r>
                    <w:rPr>
                      <w:rFonts w:ascii="Helvetica" w:hAnsi="Helvetica"/>
                      <w:color w:val="000000"/>
                      <w:sz w:val="20"/>
                    </w:rPr>
                    <w:t>la</w:t>
                  </w:r>
                  <w:r>
                    <w:rPr>
                      <w:rFonts w:ascii="Helvetica" w:hAnsi="Helvetica"/>
                      <w:color w:val="000000"/>
                      <w:spacing w:val="24"/>
                      <w:sz w:val="20"/>
                    </w:rPr>
                    <w:t> </w:t>
                  </w:r>
                  <w:r>
                    <w:rPr>
                      <w:rFonts w:ascii="Helvetica" w:hAnsi="Helvetica"/>
                      <w:color w:val="000000"/>
                      <w:sz w:val="20"/>
                    </w:rPr>
                    <w:t>dépollution </w:t>
                  </w:r>
                  <w:r>
                    <w:rPr>
                      <w:rFonts w:ascii="Helvetica" w:hAnsi="Helvetica"/>
                      <w:color w:val="000000"/>
                      <w:spacing w:val="-76"/>
                      <w:sz w:val="20"/>
                    </w:rPr>
                    <w:t>du</w:t>
                  </w:r>
                  <w:r>
                    <w:rPr>
                      <w:rFonts w:ascii="Helvetica" w:hAnsi="Helvetica"/>
                      <w:color w:val="000000"/>
                      <w:spacing w:val="80"/>
                      <w:w w:val="150"/>
                      <w:sz w:val="20"/>
                    </w:rPr>
                    <w:t>                    </w:t>
                  </w:r>
                  <w:r>
                    <w:rPr>
                      <w:rFonts w:ascii="Helvetica" w:hAnsi="Helvetica"/>
                      <w:color w:val="000000"/>
                      <w:spacing w:val="-4"/>
                      <w:sz w:val="20"/>
                    </w:rPr>
                    <w:t>site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color w:val="000000"/>
          <w:shd w:fill="FDF9BE" w:color="auto" w:val="clear"/>
        </w:rPr>
        <w:t>partie des nouveaux bâtiments</w:t>
      </w:r>
      <w:r>
        <w:rPr>
          <w:color w:val="000000"/>
        </w:rPr>
        <w:t> directement à un bailleur social qui en assurera la</w:t>
      </w:r>
      <w:r>
        <w:rPr>
          <w:color w:val="000000"/>
          <w:spacing w:val="40"/>
        </w:rPr>
        <w:t> </w:t>
      </w:r>
      <w:r>
        <w:rPr>
          <w:color w:val="000000"/>
          <w:spacing w:val="-2"/>
        </w:rPr>
        <w:t>gestion.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80" w:lineRule="auto" w:before="0" w:after="0"/>
        <w:ind w:left="820" w:right="278" w:hanging="360"/>
        <w:jc w:val="both"/>
        <w:rPr>
          <w:sz w:val="21"/>
        </w:rPr>
      </w:pPr>
      <w:r>
        <w:rPr>
          <w:sz w:val="21"/>
        </w:rPr>
        <w:t>Parkings</w:t>
      </w:r>
      <w:r>
        <w:rPr>
          <w:spacing w:val="40"/>
          <w:sz w:val="21"/>
        </w:rPr>
        <w:t> </w:t>
      </w:r>
      <w:r>
        <w:rPr>
          <w:sz w:val="21"/>
        </w:rPr>
        <w:t>:</w:t>
      </w:r>
      <w:r>
        <w:rPr>
          <w:spacing w:val="40"/>
          <w:sz w:val="21"/>
        </w:rPr>
        <w:t> </w:t>
      </w:r>
      <w:r>
        <w:rPr>
          <w:sz w:val="21"/>
        </w:rPr>
        <w:t>(aucun</w:t>
      </w:r>
      <w:r>
        <w:rPr>
          <w:spacing w:val="40"/>
          <w:sz w:val="21"/>
        </w:rPr>
        <w:t> </w:t>
      </w:r>
      <w:r>
        <w:rPr>
          <w:sz w:val="21"/>
        </w:rPr>
        <w:t>en</w:t>
      </w:r>
      <w:r>
        <w:rPr>
          <w:spacing w:val="40"/>
          <w:sz w:val="21"/>
        </w:rPr>
        <w:t> </w:t>
      </w:r>
      <w:r>
        <w:rPr>
          <w:sz w:val="21"/>
        </w:rPr>
        <w:t>surface</w:t>
      </w:r>
      <w:r>
        <w:rPr>
          <w:spacing w:val="40"/>
          <w:sz w:val="21"/>
        </w:rPr>
        <w:t> </w:t>
      </w:r>
      <w:r>
        <w:rPr>
          <w:sz w:val="21"/>
        </w:rPr>
        <w:t>autour</w:t>
      </w:r>
      <w:r>
        <w:rPr>
          <w:spacing w:val="40"/>
          <w:sz w:val="21"/>
        </w:rPr>
        <w:t> </w:t>
      </w:r>
      <w:r>
        <w:rPr>
          <w:sz w:val="21"/>
        </w:rPr>
        <w:t>des</w:t>
      </w:r>
      <w:r>
        <w:rPr>
          <w:spacing w:val="40"/>
          <w:sz w:val="21"/>
        </w:rPr>
        <w:t> </w:t>
      </w:r>
      <w:r>
        <w:rPr>
          <w:sz w:val="21"/>
        </w:rPr>
        <w:t>bâtis).</w:t>
      </w:r>
      <w:r>
        <w:rPr>
          <w:spacing w:val="40"/>
          <w:sz w:val="21"/>
        </w:rPr>
        <w:t> </w:t>
      </w:r>
      <w:r>
        <w:rPr>
          <w:sz w:val="21"/>
        </w:rPr>
        <w:t>De</w:t>
      </w:r>
      <w:r>
        <w:rPr>
          <w:spacing w:val="40"/>
          <w:sz w:val="21"/>
        </w:rPr>
        <w:t> </w:t>
      </w:r>
      <w:r>
        <w:rPr>
          <w:sz w:val="21"/>
        </w:rPr>
        <w:t>plus,</w:t>
      </w:r>
      <w:r>
        <w:rPr>
          <w:spacing w:val="40"/>
          <w:sz w:val="21"/>
        </w:rPr>
        <w:t> </w:t>
      </w:r>
      <w:r>
        <w:rPr>
          <w:sz w:val="21"/>
        </w:rPr>
        <w:t>dans</w:t>
      </w:r>
      <w:r>
        <w:rPr>
          <w:spacing w:val="40"/>
          <w:sz w:val="21"/>
        </w:rPr>
        <w:t> </w:t>
      </w:r>
      <w:r>
        <w:rPr>
          <w:sz w:val="21"/>
        </w:rPr>
        <w:t>la</w:t>
      </w:r>
      <w:r>
        <w:rPr>
          <w:spacing w:val="40"/>
          <w:sz w:val="21"/>
        </w:rPr>
        <w:t> </w:t>
      </w:r>
      <w:r>
        <w:rPr>
          <w:sz w:val="21"/>
        </w:rPr>
        <w:t>mesure</w:t>
      </w:r>
      <w:r>
        <w:rPr>
          <w:spacing w:val="40"/>
          <w:sz w:val="21"/>
        </w:rPr>
        <w:t> </w:t>
      </w:r>
      <w:r>
        <w:rPr>
          <w:sz w:val="21"/>
        </w:rPr>
        <w:t>où</w:t>
      </w:r>
      <w:r>
        <w:rPr>
          <w:spacing w:val="49"/>
          <w:sz w:val="21"/>
        </w:rPr>
        <w:t> </w:t>
      </w:r>
      <w:r>
        <w:rPr>
          <w:sz w:val="21"/>
        </w:rPr>
        <w:t>nous</w:t>
      </w:r>
      <w:r>
        <w:rPr>
          <w:sz w:val="21"/>
        </w:rPr>
        <w:t> sommes dans une zone bien desservie par les trams, la volonté de la mairie est de</w:t>
      </w:r>
      <w:r>
        <w:rPr>
          <w:spacing w:val="80"/>
          <w:sz w:val="21"/>
        </w:rPr>
        <w:t> </w:t>
      </w:r>
      <w:r>
        <w:rPr>
          <w:sz w:val="21"/>
        </w:rPr>
        <w:t>limiter le nombre de voitures, de favoriser les autres types de transports. Mme Faye précise que nous sommes dans une période de transition, que l'aménagement du</w:t>
      </w:r>
      <w:r>
        <w:rPr>
          <w:spacing w:val="80"/>
          <w:sz w:val="21"/>
        </w:rPr>
        <w:t> </w:t>
      </w:r>
      <w:r>
        <w:rPr>
          <w:sz w:val="21"/>
        </w:rPr>
        <w:t>terrain</w:t>
      </w:r>
      <w:r>
        <w:rPr>
          <w:spacing w:val="40"/>
          <w:sz w:val="21"/>
        </w:rPr>
        <w:t> </w:t>
      </w:r>
      <w:r>
        <w:rPr>
          <w:sz w:val="21"/>
        </w:rPr>
        <w:t>Engie</w:t>
      </w:r>
      <w:r>
        <w:rPr>
          <w:spacing w:val="40"/>
          <w:sz w:val="21"/>
        </w:rPr>
        <w:t> </w:t>
      </w:r>
      <w:r>
        <w:rPr>
          <w:sz w:val="21"/>
        </w:rPr>
        <w:t>ne</w:t>
      </w:r>
      <w:r>
        <w:rPr>
          <w:spacing w:val="40"/>
          <w:sz w:val="21"/>
        </w:rPr>
        <w:t> </w:t>
      </w:r>
      <w:r>
        <w:rPr>
          <w:sz w:val="21"/>
        </w:rPr>
        <w:t>sera</w:t>
      </w:r>
      <w:r>
        <w:rPr>
          <w:spacing w:val="40"/>
          <w:sz w:val="21"/>
        </w:rPr>
        <w:t> </w:t>
      </w:r>
      <w:r>
        <w:rPr>
          <w:sz w:val="21"/>
        </w:rPr>
        <w:t>terminé</w:t>
      </w:r>
      <w:r>
        <w:rPr>
          <w:spacing w:val="40"/>
          <w:sz w:val="21"/>
        </w:rPr>
        <w:t> </w:t>
      </w:r>
      <w:r>
        <w:rPr>
          <w:sz w:val="21"/>
        </w:rPr>
        <w:t>que</w:t>
      </w:r>
      <w:r>
        <w:rPr>
          <w:spacing w:val="40"/>
          <w:sz w:val="21"/>
        </w:rPr>
        <w:t> </w:t>
      </w:r>
      <w:r>
        <w:rPr>
          <w:sz w:val="21"/>
        </w:rPr>
        <w:t>d'ici</w:t>
      </w:r>
      <w:r>
        <w:rPr>
          <w:spacing w:val="40"/>
          <w:sz w:val="21"/>
        </w:rPr>
        <w:t> </w:t>
      </w:r>
      <w:r>
        <w:rPr>
          <w:sz w:val="21"/>
        </w:rPr>
        <w:t>5</w:t>
      </w:r>
      <w:r>
        <w:rPr>
          <w:spacing w:val="40"/>
          <w:sz w:val="21"/>
        </w:rPr>
        <w:t> </w:t>
      </w:r>
      <w:r>
        <w:rPr>
          <w:sz w:val="21"/>
        </w:rPr>
        <w:t>ans</w:t>
      </w:r>
      <w:r>
        <w:rPr>
          <w:spacing w:val="40"/>
          <w:sz w:val="21"/>
        </w:rPr>
        <w:t> </w:t>
      </w:r>
      <w:r>
        <w:rPr>
          <w:sz w:val="21"/>
        </w:rPr>
        <w:t>(au</w:t>
      </w:r>
      <w:r>
        <w:rPr>
          <w:spacing w:val="40"/>
          <w:sz w:val="21"/>
        </w:rPr>
        <w:t> </w:t>
      </w:r>
      <w:r>
        <w:rPr>
          <w:sz w:val="21"/>
        </w:rPr>
        <w:t>minimum),</w:t>
      </w:r>
      <w:r>
        <w:rPr>
          <w:spacing w:val="40"/>
          <w:sz w:val="21"/>
        </w:rPr>
        <w:t> </w:t>
      </w:r>
      <w:r>
        <w:rPr>
          <w:sz w:val="21"/>
        </w:rPr>
        <w:t>et</w:t>
      </w:r>
      <w:r>
        <w:rPr>
          <w:spacing w:val="40"/>
          <w:sz w:val="21"/>
        </w:rPr>
        <w:t> </w:t>
      </w:r>
      <w:r>
        <w:rPr>
          <w:sz w:val="21"/>
        </w:rPr>
        <w:t>que</w:t>
      </w:r>
      <w:r>
        <w:rPr>
          <w:spacing w:val="40"/>
          <w:sz w:val="21"/>
        </w:rPr>
        <w:t> </w:t>
      </w:r>
      <w:r>
        <w:rPr>
          <w:sz w:val="21"/>
        </w:rPr>
        <w:t>d'ici</w:t>
      </w:r>
      <w:r>
        <w:rPr>
          <w:spacing w:val="40"/>
          <w:sz w:val="21"/>
        </w:rPr>
        <w:t> </w:t>
      </w:r>
      <w:r>
        <w:rPr>
          <w:sz w:val="21"/>
        </w:rPr>
        <w:t>là</w:t>
      </w:r>
      <w:r>
        <w:rPr>
          <w:spacing w:val="40"/>
          <w:sz w:val="21"/>
        </w:rPr>
        <w:t> </w:t>
      </w:r>
      <w:r>
        <w:rPr>
          <w:sz w:val="21"/>
        </w:rPr>
        <w:t>de nouvelles</w:t>
      </w:r>
      <w:r>
        <w:rPr>
          <w:spacing w:val="40"/>
          <w:sz w:val="21"/>
        </w:rPr>
        <w:t> </w:t>
      </w:r>
      <w:r>
        <w:rPr>
          <w:sz w:val="21"/>
        </w:rPr>
        <w:t>habitudes</w:t>
      </w:r>
      <w:r>
        <w:rPr>
          <w:spacing w:val="40"/>
          <w:sz w:val="21"/>
        </w:rPr>
        <w:t> </w:t>
      </w:r>
      <w:r>
        <w:rPr>
          <w:sz w:val="21"/>
        </w:rPr>
        <w:t>de</w:t>
      </w:r>
      <w:r>
        <w:rPr>
          <w:spacing w:val="40"/>
          <w:sz w:val="21"/>
        </w:rPr>
        <w:t> </w:t>
      </w:r>
      <w:r>
        <w:rPr>
          <w:sz w:val="21"/>
        </w:rPr>
        <w:t>déplacement</w:t>
      </w:r>
      <w:r>
        <w:rPr>
          <w:spacing w:val="40"/>
          <w:sz w:val="21"/>
        </w:rPr>
        <w:t> </w:t>
      </w:r>
      <w:r>
        <w:rPr>
          <w:sz w:val="21"/>
        </w:rPr>
        <w:t>auront</w:t>
      </w:r>
      <w:r>
        <w:rPr>
          <w:spacing w:val="40"/>
          <w:sz w:val="21"/>
        </w:rPr>
        <w:t> </w:t>
      </w:r>
      <w:r>
        <w:rPr>
          <w:sz w:val="21"/>
        </w:rPr>
        <w:t>été</w:t>
      </w:r>
      <w:r>
        <w:rPr>
          <w:spacing w:val="40"/>
          <w:sz w:val="21"/>
        </w:rPr>
        <w:t> </w:t>
      </w:r>
      <w:r>
        <w:rPr>
          <w:sz w:val="21"/>
        </w:rPr>
        <w:t>prises</w:t>
      </w:r>
      <w:r>
        <w:rPr>
          <w:spacing w:val="40"/>
          <w:sz w:val="21"/>
        </w:rPr>
        <w:t> </w:t>
      </w:r>
      <w:r>
        <w:rPr>
          <w:sz w:val="21"/>
        </w:rPr>
        <w:t>ou</w:t>
      </w:r>
      <w:r>
        <w:rPr>
          <w:spacing w:val="40"/>
          <w:sz w:val="21"/>
        </w:rPr>
        <w:t> </w:t>
      </w:r>
      <w:r>
        <w:rPr>
          <w:sz w:val="21"/>
        </w:rPr>
        <w:t>devraient</w:t>
      </w:r>
      <w:r>
        <w:rPr>
          <w:spacing w:val="40"/>
          <w:sz w:val="21"/>
        </w:rPr>
        <w:t> </w:t>
      </w:r>
      <w:r>
        <w:rPr>
          <w:sz w:val="21"/>
        </w:rPr>
        <w:t>être</w:t>
      </w:r>
      <w:r>
        <w:rPr>
          <w:spacing w:val="40"/>
          <w:sz w:val="21"/>
        </w:rPr>
        <w:t> </w:t>
      </w:r>
      <w:r>
        <w:rPr>
          <w:sz w:val="21"/>
        </w:rPr>
        <w:t>prises (gratuité des tram... ).</w:t>
      </w:r>
    </w:p>
    <w:p>
      <w:pPr>
        <w:pStyle w:val="BodyText"/>
        <w:spacing w:line="278" w:lineRule="auto"/>
        <w:ind w:right="278"/>
      </w:pPr>
      <w:r>
        <w:rPr/>
        <w:pict>
          <v:group style="position:absolute;margin-left:401.136322pt;margin-top:19.13512pt;width:17.95pt;height:15.95pt;mso-position-horizontal-relative:page;mso-position-vertical-relative:paragraph;z-index:15733760" id="docshapegroup23" coordorigin="8023,383" coordsize="359,319">
            <v:shape style="position:absolute;left:8028;top:388;width:347;height:307" id="docshape24" coordorigin="8029,389" coordsize="347,307" path="m8135,642l8095,642,8096,660,8096,678,8093,690,8082,695,8100,690,8118,678,8130,660,8135,642xm8363,389l8041,389,8029,401,8029,630,8041,642,8363,642,8375,627,8375,401,8363,389xe" filled="true" fillcolor="#ffff00" stroked="false">
              <v:path arrowok="t"/>
              <v:fill type="solid"/>
            </v:shape>
            <v:shape style="position:absolute;left:8028;top:388;width:347;height:307" id="docshape25" coordorigin="8029,389" coordsize="347,307" path="m8029,415l8029,401,8041,389,8055,389,8349,389,8363,389,8375,401,8375,415,8375,615,8375,627,8363,642,8349,642,8135,642,8130,660,8118,678,8100,690,8082,695,8093,690,8096,678,8096,660,8095,642,8055,642,8041,642,8029,630,8029,615,8029,415m8055,455l8349,455m8055,515l8349,515m8055,575l8295,575e" filled="false" stroked="true" strokeweight=".6pt" strokecolor="#5e5ea0">
              <v:path arrowok="t"/>
              <v:stroke dashstyle="solid"/>
            </v:shape>
            <w10:wrap type="none"/>
          </v:group>
        </w:pict>
      </w:r>
      <w:r>
        <w:rPr>
          <w:color w:val="000000"/>
          <w:shd w:fill="FDF9BE" w:color="auto" w:val="clear"/>
        </w:rPr>
        <w:t>Le promoteur va également dans ce sens, précisant que la construction de parkings</w:t>
      </w:r>
      <w:r>
        <w:rPr>
          <w:color w:val="000000"/>
        </w:rPr>
        <w:t> </w:t>
      </w:r>
      <w:r>
        <w:rPr>
          <w:color w:val="000000"/>
          <w:shd w:fill="FDF9BE" w:color="auto" w:val="clear"/>
        </w:rPr>
        <w:t>souterrains</w:t>
      </w:r>
      <w:r>
        <w:rPr>
          <w:color w:val="000000"/>
          <w:spacing w:val="40"/>
          <w:shd w:fill="FDF9BE" w:color="auto" w:val="clear"/>
        </w:rPr>
        <w:t> </w:t>
      </w:r>
      <w:r>
        <w:rPr>
          <w:color w:val="000000"/>
          <w:shd w:fill="FDF9BE" w:color="auto" w:val="clear"/>
        </w:rPr>
        <w:t>est</w:t>
      </w:r>
      <w:r>
        <w:rPr>
          <w:color w:val="000000"/>
          <w:spacing w:val="40"/>
          <w:shd w:fill="FDF9BE" w:color="auto" w:val="clear"/>
        </w:rPr>
        <w:t> </w:t>
      </w:r>
      <w:r>
        <w:rPr>
          <w:color w:val="000000"/>
          <w:shd w:fill="FDF9BE" w:color="auto" w:val="clear"/>
        </w:rPr>
        <w:t>très</w:t>
      </w:r>
      <w:r>
        <w:rPr>
          <w:color w:val="000000"/>
          <w:spacing w:val="40"/>
          <w:shd w:fill="FDF9BE" w:color="auto" w:val="clear"/>
        </w:rPr>
        <w:t> </w:t>
      </w:r>
      <w:r>
        <w:rPr>
          <w:color w:val="000000"/>
          <w:shd w:fill="FDF9BE" w:color="auto" w:val="clear"/>
        </w:rPr>
        <w:t>coûteuse</w:t>
      </w:r>
      <w:r>
        <w:rPr>
          <w:color w:val="000000"/>
          <w:spacing w:val="40"/>
          <w:shd w:fill="FDF9BE" w:color="auto" w:val="clear"/>
        </w:rPr>
        <w:t> </w:t>
      </w:r>
      <w:r>
        <w:rPr>
          <w:color w:val="000000"/>
          <w:shd w:fill="FDF9BE" w:color="auto" w:val="clear"/>
        </w:rPr>
        <w:t>(sous-entendu</w:t>
      </w:r>
      <w:r>
        <w:rPr>
          <w:color w:val="000000"/>
          <w:spacing w:val="40"/>
          <w:shd w:fill="FDF9BE" w:color="auto" w:val="clear"/>
        </w:rPr>
        <w:t> </w:t>
      </w:r>
      <w:r>
        <w:rPr>
          <w:color w:val="000000"/>
          <w:shd w:fill="FDF9BE" w:color="auto" w:val="clear"/>
        </w:rPr>
        <w:t>peu</w:t>
      </w:r>
      <w:r>
        <w:rPr>
          <w:color w:val="000000"/>
          <w:spacing w:val="40"/>
          <w:shd w:fill="FDF9BE" w:color="auto" w:val="clear"/>
        </w:rPr>
        <w:t> </w:t>
      </w:r>
      <w:r>
        <w:rPr>
          <w:color w:val="000000"/>
          <w:shd w:fill="FDF9BE" w:color="auto" w:val="clear"/>
        </w:rPr>
        <w:t>rentable)</w:t>
      </w:r>
      <w:r>
        <w:rPr>
          <w:color w:val="000000"/>
        </w:rPr>
        <w:t>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80" w:lineRule="auto" w:before="0" w:after="0"/>
        <w:ind w:left="820" w:right="278" w:hanging="360"/>
        <w:jc w:val="both"/>
        <w:rPr>
          <w:sz w:val="21"/>
        </w:rPr>
      </w:pPr>
      <w:r>
        <w:rPr>
          <w:sz w:val="21"/>
        </w:rPr>
        <w:t>Les</w:t>
      </w:r>
      <w:r>
        <w:rPr>
          <w:spacing w:val="40"/>
          <w:sz w:val="21"/>
        </w:rPr>
        <w:t> </w:t>
      </w:r>
      <w:r>
        <w:rPr>
          <w:sz w:val="21"/>
        </w:rPr>
        <w:t>entrées</w:t>
      </w:r>
      <w:r>
        <w:rPr>
          <w:spacing w:val="40"/>
          <w:sz w:val="21"/>
        </w:rPr>
        <w:t> </w:t>
      </w:r>
      <w:r>
        <w:rPr>
          <w:sz w:val="21"/>
        </w:rPr>
        <w:t>et</w:t>
      </w:r>
      <w:r>
        <w:rPr>
          <w:spacing w:val="40"/>
          <w:sz w:val="21"/>
        </w:rPr>
        <w:t> </w:t>
      </w:r>
      <w:r>
        <w:rPr>
          <w:sz w:val="21"/>
        </w:rPr>
        <w:t>sorties</w:t>
      </w:r>
      <w:r>
        <w:rPr>
          <w:spacing w:val="40"/>
          <w:sz w:val="21"/>
        </w:rPr>
        <w:t> </w:t>
      </w:r>
      <w:r>
        <w:rPr>
          <w:sz w:val="21"/>
        </w:rPr>
        <w:t>véhicules</w:t>
      </w:r>
      <w:r>
        <w:rPr>
          <w:spacing w:val="40"/>
          <w:sz w:val="21"/>
        </w:rPr>
        <w:t> </w:t>
      </w:r>
      <w:r>
        <w:rPr>
          <w:sz w:val="21"/>
        </w:rPr>
        <w:t>de</w:t>
      </w:r>
      <w:r>
        <w:rPr>
          <w:spacing w:val="40"/>
          <w:sz w:val="21"/>
        </w:rPr>
        <w:t> </w:t>
      </w:r>
      <w:r>
        <w:rPr>
          <w:sz w:val="21"/>
        </w:rPr>
        <w:t>la</w:t>
      </w:r>
      <w:r>
        <w:rPr>
          <w:spacing w:val="40"/>
          <w:sz w:val="21"/>
        </w:rPr>
        <w:t> </w:t>
      </w:r>
      <w:r>
        <w:rPr>
          <w:sz w:val="21"/>
        </w:rPr>
        <w:t>résidence</w:t>
      </w:r>
      <w:r>
        <w:rPr>
          <w:spacing w:val="40"/>
          <w:sz w:val="21"/>
        </w:rPr>
        <w:t> </w:t>
      </w:r>
      <w:r>
        <w:rPr>
          <w:sz w:val="21"/>
        </w:rPr>
        <w:t>restent</w:t>
      </w:r>
      <w:r>
        <w:rPr>
          <w:spacing w:val="40"/>
          <w:sz w:val="21"/>
        </w:rPr>
        <w:t> </w:t>
      </w:r>
      <w:r>
        <w:rPr>
          <w:sz w:val="21"/>
        </w:rPr>
        <w:t>à</w:t>
      </w:r>
      <w:r>
        <w:rPr>
          <w:spacing w:val="40"/>
          <w:sz w:val="21"/>
        </w:rPr>
        <w:t> </w:t>
      </w:r>
      <w:r>
        <w:rPr>
          <w:sz w:val="21"/>
        </w:rPr>
        <w:t>étudier</w:t>
      </w:r>
      <w:r>
        <w:rPr>
          <w:spacing w:val="40"/>
          <w:sz w:val="21"/>
        </w:rPr>
        <w:t> </w:t>
      </w:r>
      <w:r>
        <w:rPr>
          <w:sz w:val="21"/>
        </w:rPr>
        <w:t>et</w:t>
      </w:r>
      <w:r>
        <w:rPr>
          <w:spacing w:val="40"/>
          <w:sz w:val="21"/>
        </w:rPr>
        <w:t> </w:t>
      </w:r>
      <w:r>
        <w:rPr>
          <w:sz w:val="21"/>
        </w:rPr>
        <w:t>une</w:t>
      </w:r>
      <w:r>
        <w:rPr>
          <w:spacing w:val="29"/>
          <w:sz w:val="21"/>
        </w:rPr>
        <w:t> </w:t>
      </w:r>
      <w:r>
        <w:rPr>
          <w:sz w:val="21"/>
        </w:rPr>
        <w:t>discussion</w:t>
      </w:r>
      <w:r>
        <w:rPr>
          <w:sz w:val="21"/>
        </w:rPr>
        <w:t> avec</w:t>
      </w:r>
      <w:r>
        <w:rPr>
          <w:spacing w:val="38"/>
          <w:sz w:val="21"/>
        </w:rPr>
        <w:t> </w:t>
      </w:r>
      <w:r>
        <w:rPr>
          <w:sz w:val="21"/>
        </w:rPr>
        <w:t>la</w:t>
      </w:r>
      <w:r>
        <w:rPr>
          <w:spacing w:val="38"/>
          <w:sz w:val="21"/>
        </w:rPr>
        <w:t> </w:t>
      </w:r>
      <w:r>
        <w:rPr>
          <w:sz w:val="21"/>
        </w:rPr>
        <w:t>TAM</w:t>
      </w:r>
      <w:r>
        <w:rPr>
          <w:spacing w:val="40"/>
          <w:sz w:val="21"/>
        </w:rPr>
        <w:t> </w:t>
      </w:r>
      <w:r>
        <w:rPr>
          <w:sz w:val="21"/>
        </w:rPr>
        <w:t>doit</w:t>
      </w:r>
      <w:r>
        <w:rPr>
          <w:spacing w:val="38"/>
          <w:sz w:val="21"/>
        </w:rPr>
        <w:t> </w:t>
      </w:r>
      <w:r>
        <w:rPr>
          <w:sz w:val="21"/>
        </w:rPr>
        <w:t>porter</w:t>
      </w:r>
      <w:r>
        <w:rPr>
          <w:spacing w:val="36"/>
          <w:sz w:val="21"/>
        </w:rPr>
        <w:t> </w:t>
      </w:r>
      <w:r>
        <w:rPr>
          <w:sz w:val="21"/>
        </w:rPr>
        <w:t>sur</w:t>
      </w:r>
      <w:r>
        <w:rPr>
          <w:spacing w:val="38"/>
          <w:sz w:val="21"/>
        </w:rPr>
        <w:t> </w:t>
      </w:r>
      <w:r>
        <w:rPr>
          <w:sz w:val="21"/>
        </w:rPr>
        <w:t>une</w:t>
      </w:r>
      <w:r>
        <w:rPr>
          <w:spacing w:val="39"/>
          <w:sz w:val="21"/>
        </w:rPr>
        <w:t> </w:t>
      </w:r>
      <w:r>
        <w:rPr>
          <w:sz w:val="21"/>
        </w:rPr>
        <w:t>possibilité</w:t>
      </w:r>
      <w:r>
        <w:rPr>
          <w:spacing w:val="38"/>
          <w:sz w:val="21"/>
        </w:rPr>
        <w:t> </w:t>
      </w:r>
      <w:r>
        <w:rPr>
          <w:sz w:val="21"/>
        </w:rPr>
        <w:t>par</w:t>
      </w:r>
      <w:r>
        <w:rPr>
          <w:spacing w:val="38"/>
          <w:sz w:val="21"/>
        </w:rPr>
        <w:t> </w:t>
      </w:r>
      <w:r>
        <w:rPr>
          <w:sz w:val="21"/>
        </w:rPr>
        <w:t>le</w:t>
      </w:r>
      <w:r>
        <w:rPr>
          <w:spacing w:val="39"/>
          <w:sz w:val="21"/>
        </w:rPr>
        <w:t> </w:t>
      </w:r>
      <w:r>
        <w:rPr>
          <w:sz w:val="21"/>
        </w:rPr>
        <w:t>boulevard</w:t>
      </w:r>
      <w:r>
        <w:rPr>
          <w:spacing w:val="39"/>
          <w:sz w:val="21"/>
        </w:rPr>
        <w:t> </w:t>
      </w:r>
      <w:r>
        <w:rPr>
          <w:sz w:val="21"/>
        </w:rPr>
        <w:t>de</w:t>
      </w:r>
      <w:r>
        <w:rPr>
          <w:spacing w:val="39"/>
          <w:sz w:val="21"/>
        </w:rPr>
        <w:t> </w:t>
      </w:r>
      <w:r>
        <w:rPr>
          <w:sz w:val="21"/>
        </w:rPr>
        <w:t>Strasbourg.</w:t>
      </w:r>
    </w:p>
    <w:p>
      <w:pPr>
        <w:pStyle w:val="BodyText"/>
        <w:spacing w:line="275" w:lineRule="exact"/>
      </w:pPr>
      <w:r>
        <w:rPr/>
        <w:t>La</w:t>
      </w:r>
      <w:r>
        <w:rPr>
          <w:spacing w:val="18"/>
        </w:rPr>
        <w:t> </w:t>
      </w:r>
      <w:r>
        <w:rPr/>
        <w:t>Métropole</w:t>
      </w:r>
      <w:r>
        <w:rPr>
          <w:spacing w:val="19"/>
        </w:rPr>
        <w:t> </w:t>
      </w:r>
      <w:r>
        <w:rPr/>
        <w:t>favorise</w:t>
      </w:r>
      <w:r>
        <w:rPr>
          <w:spacing w:val="19"/>
        </w:rPr>
        <w:t> </w:t>
      </w:r>
      <w:r>
        <w:rPr/>
        <w:t>et</w:t>
      </w:r>
      <w:r>
        <w:rPr>
          <w:spacing w:val="19"/>
        </w:rPr>
        <w:t> </w:t>
      </w:r>
      <w:r>
        <w:rPr/>
        <w:t>exige</w:t>
      </w:r>
      <w:r>
        <w:rPr>
          <w:spacing w:val="19"/>
        </w:rPr>
        <w:t> </w:t>
      </w:r>
      <w:r>
        <w:rPr/>
        <w:t>des</w:t>
      </w:r>
      <w:r>
        <w:rPr>
          <w:spacing w:val="19"/>
        </w:rPr>
        <w:t> </w:t>
      </w:r>
      <w:r>
        <w:rPr/>
        <w:t>parcs</w:t>
      </w:r>
      <w:r>
        <w:rPr>
          <w:spacing w:val="19"/>
        </w:rPr>
        <w:t> </w:t>
      </w:r>
      <w:r>
        <w:rPr/>
        <w:t>à</w:t>
      </w:r>
      <w:r>
        <w:rPr>
          <w:spacing w:val="19"/>
        </w:rPr>
        <w:t> </w:t>
      </w:r>
      <w:r>
        <w:rPr/>
        <w:t>vélos,</w:t>
      </w:r>
      <w:r>
        <w:rPr>
          <w:spacing w:val="17"/>
        </w:rPr>
        <w:t> </w:t>
      </w:r>
      <w:r>
        <w:rPr/>
        <w:t>sécurisés</w:t>
      </w:r>
      <w:r>
        <w:rPr>
          <w:spacing w:val="19"/>
        </w:rPr>
        <w:t> </w:t>
      </w:r>
      <w:r>
        <w:rPr/>
        <w:t>et</w:t>
      </w:r>
      <w:r>
        <w:rPr>
          <w:spacing w:val="19"/>
        </w:rPr>
        <w:t> </w:t>
      </w:r>
      <w:r>
        <w:rPr>
          <w:spacing w:val="-2"/>
        </w:rPr>
        <w:t>accessibles.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78" w:lineRule="auto" w:before="44" w:after="0"/>
        <w:ind w:left="820" w:right="280" w:hanging="360"/>
        <w:jc w:val="both"/>
        <w:rPr>
          <w:sz w:val="21"/>
        </w:rPr>
      </w:pPr>
      <w:r>
        <w:rPr>
          <w:sz w:val="21"/>
        </w:rPr>
        <w:t>Démarche environnementale forte selon les demandes du Maire, le promoteur </w:t>
      </w:r>
      <w:r>
        <w:rPr>
          <w:sz w:val="21"/>
        </w:rPr>
        <w:t>va</w:t>
      </w:r>
      <w:r>
        <w:rPr>
          <w:sz w:val="21"/>
        </w:rPr>
        <w:t> essayer,</w:t>
      </w:r>
      <w:r>
        <w:rPr>
          <w:spacing w:val="40"/>
          <w:sz w:val="21"/>
        </w:rPr>
        <w:t> </w:t>
      </w:r>
      <w:r>
        <w:rPr>
          <w:sz w:val="21"/>
        </w:rPr>
        <w:t>dans</w:t>
      </w:r>
      <w:r>
        <w:rPr>
          <w:spacing w:val="40"/>
          <w:sz w:val="21"/>
        </w:rPr>
        <w:t> </w:t>
      </w:r>
      <w:r>
        <w:rPr>
          <w:sz w:val="21"/>
        </w:rPr>
        <w:t>la</w:t>
      </w:r>
      <w:r>
        <w:rPr>
          <w:spacing w:val="40"/>
          <w:sz w:val="21"/>
        </w:rPr>
        <w:t> </w:t>
      </w:r>
      <w:r>
        <w:rPr>
          <w:sz w:val="21"/>
        </w:rPr>
        <w:t>mesure</w:t>
      </w:r>
      <w:r>
        <w:rPr>
          <w:spacing w:val="40"/>
          <w:sz w:val="21"/>
        </w:rPr>
        <w:t> </w:t>
      </w:r>
      <w:r>
        <w:rPr>
          <w:sz w:val="21"/>
        </w:rPr>
        <w:t>du</w:t>
      </w:r>
      <w:r>
        <w:rPr>
          <w:spacing w:val="40"/>
          <w:sz w:val="21"/>
        </w:rPr>
        <w:t> </w:t>
      </w:r>
      <w:r>
        <w:rPr>
          <w:sz w:val="21"/>
        </w:rPr>
        <w:t>possible</w:t>
      </w:r>
      <w:r>
        <w:rPr>
          <w:spacing w:val="40"/>
          <w:sz w:val="21"/>
        </w:rPr>
        <w:t> </w:t>
      </w:r>
      <w:r>
        <w:rPr>
          <w:sz w:val="21"/>
        </w:rPr>
        <w:t>de</w:t>
      </w:r>
      <w:r>
        <w:rPr>
          <w:spacing w:val="40"/>
          <w:sz w:val="21"/>
        </w:rPr>
        <w:t> </w:t>
      </w:r>
      <w:r>
        <w:rPr>
          <w:sz w:val="21"/>
        </w:rPr>
        <w:t>favoriser</w:t>
      </w:r>
      <w:r>
        <w:rPr>
          <w:spacing w:val="40"/>
          <w:sz w:val="21"/>
        </w:rPr>
        <w:t> </w:t>
      </w:r>
      <w:r>
        <w:rPr>
          <w:sz w:val="21"/>
        </w:rPr>
        <w:t>les</w:t>
      </w:r>
      <w:r>
        <w:rPr>
          <w:spacing w:val="40"/>
          <w:sz w:val="21"/>
        </w:rPr>
        <w:t> </w:t>
      </w:r>
      <w:r>
        <w:rPr>
          <w:sz w:val="21"/>
        </w:rPr>
        <w:t>appartements</w:t>
      </w:r>
      <w:r>
        <w:rPr>
          <w:spacing w:val="40"/>
          <w:sz w:val="21"/>
        </w:rPr>
        <w:t> </w:t>
      </w:r>
      <w:r>
        <w:rPr>
          <w:sz w:val="21"/>
        </w:rPr>
        <w:t>traversants.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2" w:after="0"/>
        <w:ind w:left="820" w:right="0" w:hanging="361"/>
        <w:jc w:val="both"/>
        <w:rPr>
          <w:sz w:val="21"/>
        </w:rPr>
      </w:pPr>
      <w:r>
        <w:rPr>
          <w:sz w:val="21"/>
        </w:rPr>
        <w:t>Pas</w:t>
      </w:r>
      <w:r>
        <w:rPr>
          <w:spacing w:val="18"/>
          <w:sz w:val="21"/>
        </w:rPr>
        <w:t> </w:t>
      </w:r>
      <w:r>
        <w:rPr>
          <w:sz w:val="21"/>
        </w:rPr>
        <w:t>de</w:t>
      </w:r>
      <w:r>
        <w:rPr>
          <w:spacing w:val="19"/>
          <w:sz w:val="21"/>
        </w:rPr>
        <w:t> </w:t>
      </w:r>
      <w:r>
        <w:rPr>
          <w:sz w:val="21"/>
        </w:rPr>
        <w:t>nouvelle</w:t>
      </w:r>
      <w:r>
        <w:rPr>
          <w:spacing w:val="18"/>
          <w:sz w:val="21"/>
        </w:rPr>
        <w:t> </w:t>
      </w:r>
      <w:r>
        <w:rPr>
          <w:sz w:val="21"/>
        </w:rPr>
        <w:t>école</w:t>
      </w:r>
      <w:r>
        <w:rPr>
          <w:spacing w:val="19"/>
          <w:sz w:val="21"/>
        </w:rPr>
        <w:t> </w:t>
      </w:r>
      <w:r>
        <w:rPr>
          <w:sz w:val="21"/>
        </w:rPr>
        <w:t>prévue</w:t>
      </w:r>
      <w:r>
        <w:rPr>
          <w:spacing w:val="18"/>
          <w:sz w:val="21"/>
        </w:rPr>
        <w:t> </w:t>
      </w:r>
      <w:r>
        <w:rPr>
          <w:sz w:val="21"/>
        </w:rPr>
        <w:t>sur</w:t>
      </w:r>
      <w:r>
        <w:rPr>
          <w:spacing w:val="18"/>
          <w:sz w:val="21"/>
        </w:rPr>
        <w:t> </w:t>
      </w:r>
      <w:r>
        <w:rPr>
          <w:sz w:val="21"/>
        </w:rPr>
        <w:t>le</w:t>
      </w:r>
      <w:r>
        <w:rPr>
          <w:spacing w:val="20"/>
          <w:sz w:val="21"/>
        </w:rPr>
        <w:t> </w:t>
      </w:r>
      <w:r>
        <w:rPr>
          <w:sz w:val="21"/>
        </w:rPr>
        <w:t>site</w:t>
      </w:r>
      <w:r>
        <w:rPr>
          <w:spacing w:val="19"/>
          <w:sz w:val="21"/>
        </w:rPr>
        <w:t> </w:t>
      </w:r>
      <w:r>
        <w:rPr>
          <w:sz w:val="21"/>
        </w:rPr>
        <w:t>(voir</w:t>
      </w:r>
      <w:r>
        <w:rPr>
          <w:spacing w:val="18"/>
          <w:sz w:val="21"/>
        </w:rPr>
        <w:t> </w:t>
      </w:r>
      <w:r>
        <w:rPr>
          <w:sz w:val="21"/>
        </w:rPr>
        <w:t>celle</w:t>
      </w:r>
      <w:r>
        <w:rPr>
          <w:spacing w:val="19"/>
          <w:sz w:val="21"/>
        </w:rPr>
        <w:t> </w:t>
      </w:r>
      <w:r>
        <w:rPr>
          <w:sz w:val="21"/>
        </w:rPr>
        <w:t>prévue</w:t>
      </w:r>
      <w:r>
        <w:rPr>
          <w:spacing w:val="18"/>
          <w:sz w:val="21"/>
        </w:rPr>
        <w:t> </w:t>
      </w:r>
      <w:r>
        <w:rPr>
          <w:sz w:val="21"/>
        </w:rPr>
        <w:t>au</w:t>
      </w:r>
      <w:r>
        <w:rPr>
          <w:spacing w:val="19"/>
          <w:sz w:val="21"/>
        </w:rPr>
        <w:t> </w:t>
      </w:r>
      <w:r>
        <w:rPr>
          <w:sz w:val="21"/>
        </w:rPr>
        <w:t>nouveau</w:t>
      </w:r>
      <w:r>
        <w:rPr>
          <w:spacing w:val="19"/>
          <w:sz w:val="21"/>
        </w:rPr>
        <w:t> </w:t>
      </w:r>
      <w:r>
        <w:rPr>
          <w:sz w:val="21"/>
        </w:rPr>
        <w:t>Saint</w:t>
      </w:r>
      <w:r>
        <w:rPr>
          <w:spacing w:val="18"/>
          <w:sz w:val="21"/>
        </w:rPr>
        <w:t> </w:t>
      </w:r>
      <w:r>
        <w:rPr>
          <w:spacing w:val="-2"/>
          <w:sz w:val="21"/>
        </w:rPr>
        <w:t>Roch).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80" w:lineRule="auto" w:before="48" w:after="0"/>
        <w:ind w:left="820" w:right="280" w:hanging="360"/>
        <w:jc w:val="both"/>
        <w:rPr>
          <w:sz w:val="21"/>
        </w:rPr>
      </w:pPr>
      <w:r>
        <w:rPr>
          <w:sz w:val="21"/>
        </w:rPr>
        <w:t>Concernant la création d'une crèche, celle-ci est soumise à l'accord de l'ARS, </w:t>
      </w:r>
      <w:r>
        <w:rPr>
          <w:sz w:val="21"/>
        </w:rPr>
        <w:t>les</w:t>
      </w:r>
      <w:r>
        <w:rPr>
          <w:sz w:val="21"/>
        </w:rPr>
        <w:t> démarches n'ont pas encore été entreprises.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80" w:lineRule="auto" w:before="0" w:after="0"/>
        <w:ind w:left="820" w:right="277" w:hanging="360"/>
        <w:jc w:val="both"/>
        <w:rPr>
          <w:sz w:val="21"/>
        </w:rPr>
      </w:pPr>
      <w:r>
        <w:rPr>
          <w:sz w:val="21"/>
        </w:rPr>
        <w:t>Pour</w:t>
      </w:r>
      <w:r>
        <w:rPr>
          <w:spacing w:val="31"/>
          <w:sz w:val="21"/>
        </w:rPr>
        <w:t> </w:t>
      </w:r>
      <w:r>
        <w:rPr>
          <w:sz w:val="21"/>
        </w:rPr>
        <w:t>la</w:t>
      </w:r>
      <w:r>
        <w:rPr>
          <w:spacing w:val="32"/>
          <w:sz w:val="21"/>
        </w:rPr>
        <w:t> </w:t>
      </w:r>
      <w:r>
        <w:rPr>
          <w:sz w:val="21"/>
        </w:rPr>
        <w:t>dépollution,</w:t>
      </w:r>
      <w:r>
        <w:rPr>
          <w:spacing w:val="31"/>
          <w:sz w:val="21"/>
        </w:rPr>
        <w:t> </w:t>
      </w:r>
      <w:r>
        <w:rPr>
          <w:sz w:val="21"/>
        </w:rPr>
        <w:t>il</w:t>
      </w:r>
      <w:r>
        <w:rPr>
          <w:spacing w:val="31"/>
          <w:sz w:val="21"/>
        </w:rPr>
        <w:t> </w:t>
      </w:r>
      <w:r>
        <w:rPr>
          <w:sz w:val="21"/>
        </w:rPr>
        <w:t>faut</w:t>
      </w:r>
      <w:r>
        <w:rPr>
          <w:spacing w:val="31"/>
          <w:sz w:val="21"/>
        </w:rPr>
        <w:t> </w:t>
      </w:r>
      <w:r>
        <w:rPr>
          <w:sz w:val="21"/>
        </w:rPr>
        <w:t>compter</w:t>
      </w:r>
      <w:r>
        <w:rPr>
          <w:spacing w:val="31"/>
          <w:sz w:val="21"/>
        </w:rPr>
        <w:t> </w:t>
      </w:r>
      <w:r>
        <w:rPr>
          <w:sz w:val="21"/>
        </w:rPr>
        <w:t>au</w:t>
      </w:r>
      <w:r>
        <w:rPr>
          <w:spacing w:val="32"/>
          <w:sz w:val="21"/>
        </w:rPr>
        <w:t> </w:t>
      </w:r>
      <w:r>
        <w:rPr>
          <w:sz w:val="21"/>
        </w:rPr>
        <w:t>moins</w:t>
      </w:r>
      <w:r>
        <w:rPr>
          <w:spacing w:val="32"/>
          <w:sz w:val="21"/>
        </w:rPr>
        <w:t> </w:t>
      </w:r>
      <w:r>
        <w:rPr>
          <w:sz w:val="21"/>
        </w:rPr>
        <w:t>6</w:t>
      </w:r>
      <w:r>
        <w:rPr>
          <w:spacing w:val="32"/>
          <w:sz w:val="21"/>
        </w:rPr>
        <w:t> </w:t>
      </w:r>
      <w:r>
        <w:rPr>
          <w:sz w:val="21"/>
        </w:rPr>
        <w:t>mois</w:t>
      </w:r>
      <w:r>
        <w:rPr>
          <w:spacing w:val="32"/>
          <w:sz w:val="21"/>
        </w:rPr>
        <w:t> </w:t>
      </w:r>
      <w:r>
        <w:rPr>
          <w:sz w:val="21"/>
        </w:rPr>
        <w:t>de</w:t>
      </w:r>
      <w:r>
        <w:rPr>
          <w:spacing w:val="32"/>
          <w:sz w:val="21"/>
        </w:rPr>
        <w:t> </w:t>
      </w:r>
      <w:r>
        <w:rPr>
          <w:sz w:val="21"/>
        </w:rPr>
        <w:t>travaux.</w:t>
      </w:r>
      <w:r>
        <w:rPr>
          <w:spacing w:val="31"/>
          <w:sz w:val="21"/>
        </w:rPr>
        <w:t> </w:t>
      </w:r>
      <w:r>
        <w:rPr>
          <w:sz w:val="21"/>
        </w:rPr>
        <w:t>Des</w:t>
      </w:r>
      <w:r>
        <w:rPr>
          <w:spacing w:val="32"/>
          <w:sz w:val="21"/>
        </w:rPr>
        <w:t> </w:t>
      </w:r>
      <w:r>
        <w:rPr>
          <w:sz w:val="21"/>
        </w:rPr>
        <w:t>négociations</w:t>
      </w:r>
      <w:r>
        <w:rPr>
          <w:spacing w:val="11"/>
          <w:sz w:val="21"/>
        </w:rPr>
        <w:t> </w:t>
      </w:r>
      <w:r>
        <w:rPr>
          <w:sz w:val="21"/>
        </w:rPr>
        <w:t>et</w:t>
      </w:r>
      <w:r>
        <w:rPr>
          <w:sz w:val="21"/>
        </w:rPr>
        <w:t> des</w:t>
      </w:r>
      <w:r>
        <w:rPr>
          <w:spacing w:val="40"/>
          <w:sz w:val="21"/>
        </w:rPr>
        <w:t> </w:t>
      </w:r>
      <w:r>
        <w:rPr>
          <w:sz w:val="21"/>
        </w:rPr>
        <w:t>groupes</w:t>
      </w:r>
      <w:r>
        <w:rPr>
          <w:spacing w:val="40"/>
          <w:sz w:val="21"/>
        </w:rPr>
        <w:t> </w:t>
      </w:r>
      <w:r>
        <w:rPr>
          <w:sz w:val="21"/>
        </w:rPr>
        <w:t>de</w:t>
      </w:r>
      <w:r>
        <w:rPr>
          <w:spacing w:val="40"/>
          <w:sz w:val="21"/>
        </w:rPr>
        <w:t> </w:t>
      </w:r>
      <w:r>
        <w:rPr>
          <w:sz w:val="21"/>
        </w:rPr>
        <w:t>travail</w:t>
      </w:r>
      <w:r>
        <w:rPr>
          <w:spacing w:val="40"/>
          <w:sz w:val="21"/>
        </w:rPr>
        <w:t> </w:t>
      </w:r>
      <w:r>
        <w:rPr>
          <w:sz w:val="21"/>
        </w:rPr>
        <w:t>vont</w:t>
      </w:r>
      <w:r>
        <w:rPr>
          <w:spacing w:val="40"/>
          <w:sz w:val="21"/>
        </w:rPr>
        <w:t> </w:t>
      </w:r>
      <w:r>
        <w:rPr>
          <w:sz w:val="21"/>
        </w:rPr>
        <w:t>être</w:t>
      </w:r>
      <w:r>
        <w:rPr>
          <w:spacing w:val="40"/>
          <w:sz w:val="21"/>
        </w:rPr>
        <w:t> </w:t>
      </w:r>
      <w:r>
        <w:rPr>
          <w:sz w:val="21"/>
        </w:rPr>
        <w:t>entamés</w:t>
      </w:r>
      <w:r>
        <w:rPr>
          <w:spacing w:val="40"/>
          <w:sz w:val="21"/>
        </w:rPr>
        <w:t> </w:t>
      </w:r>
      <w:r>
        <w:rPr>
          <w:sz w:val="21"/>
        </w:rPr>
        <w:t>avec</w:t>
      </w:r>
      <w:r>
        <w:rPr>
          <w:spacing w:val="40"/>
          <w:sz w:val="21"/>
        </w:rPr>
        <w:t> </w:t>
      </w:r>
      <w:r>
        <w:rPr>
          <w:sz w:val="21"/>
        </w:rPr>
        <w:t>la</w:t>
      </w:r>
      <w:r>
        <w:rPr>
          <w:spacing w:val="40"/>
          <w:sz w:val="21"/>
        </w:rPr>
        <w:t> </w:t>
      </w:r>
      <w:r>
        <w:rPr>
          <w:sz w:val="21"/>
        </w:rPr>
        <w:t>TAM</w:t>
      </w:r>
      <w:r>
        <w:rPr>
          <w:spacing w:val="40"/>
          <w:sz w:val="21"/>
        </w:rPr>
        <w:t> </w:t>
      </w:r>
      <w:r>
        <w:rPr>
          <w:sz w:val="21"/>
        </w:rPr>
        <w:t>pour</w:t>
      </w:r>
      <w:r>
        <w:rPr>
          <w:spacing w:val="40"/>
          <w:sz w:val="21"/>
        </w:rPr>
        <w:t> </w:t>
      </w:r>
      <w:r>
        <w:rPr>
          <w:sz w:val="21"/>
        </w:rPr>
        <w:t>la</w:t>
      </w:r>
      <w:r>
        <w:rPr>
          <w:spacing w:val="40"/>
          <w:sz w:val="21"/>
        </w:rPr>
        <w:t> </w:t>
      </w:r>
      <w:r>
        <w:rPr>
          <w:sz w:val="21"/>
        </w:rPr>
        <w:t>gestion</w:t>
      </w:r>
      <w:r>
        <w:rPr>
          <w:spacing w:val="40"/>
          <w:sz w:val="21"/>
        </w:rPr>
        <w:t> </w:t>
      </w:r>
      <w:r>
        <w:rPr>
          <w:sz w:val="21"/>
        </w:rPr>
        <w:t>de l'évacuation des déchets et le passage des camions. L’association réitère ses</w:t>
      </w:r>
      <w:r>
        <w:rPr>
          <w:spacing w:val="80"/>
          <w:sz w:val="21"/>
        </w:rPr>
        <w:t> </w:t>
      </w:r>
      <w:r>
        <w:rPr>
          <w:sz w:val="21"/>
        </w:rPr>
        <w:t>inquiétudes</w:t>
      </w:r>
      <w:r>
        <w:rPr>
          <w:spacing w:val="40"/>
          <w:sz w:val="21"/>
        </w:rPr>
        <w:t> </w:t>
      </w:r>
      <w:r>
        <w:rPr>
          <w:sz w:val="21"/>
        </w:rPr>
        <w:t>quant aux</w:t>
      </w:r>
      <w:r>
        <w:rPr>
          <w:spacing w:val="40"/>
          <w:sz w:val="21"/>
        </w:rPr>
        <w:t> </w:t>
      </w:r>
      <w:r>
        <w:rPr>
          <w:sz w:val="21"/>
        </w:rPr>
        <w:t>conséquences</w:t>
      </w:r>
      <w:r>
        <w:rPr>
          <w:spacing w:val="40"/>
          <w:sz w:val="21"/>
        </w:rPr>
        <w:t> </w:t>
      </w:r>
      <w:r>
        <w:rPr>
          <w:sz w:val="21"/>
        </w:rPr>
        <w:t>que</w:t>
      </w:r>
      <w:r>
        <w:rPr>
          <w:spacing w:val="40"/>
          <w:sz w:val="21"/>
        </w:rPr>
        <w:t> </w:t>
      </w:r>
      <w:r>
        <w:rPr>
          <w:sz w:val="21"/>
        </w:rPr>
        <w:t>risquent</w:t>
      </w:r>
      <w:r>
        <w:rPr>
          <w:spacing w:val="40"/>
          <w:sz w:val="21"/>
        </w:rPr>
        <w:t> </w:t>
      </w:r>
      <w:r>
        <w:rPr>
          <w:sz w:val="21"/>
        </w:rPr>
        <w:t>d’avoir sur les</w:t>
      </w:r>
      <w:r>
        <w:rPr>
          <w:spacing w:val="40"/>
          <w:sz w:val="21"/>
        </w:rPr>
        <w:t> </w:t>
      </w:r>
      <w:r>
        <w:rPr>
          <w:sz w:val="21"/>
        </w:rPr>
        <w:t>fondations déjà fragiles</w:t>
      </w:r>
      <w:r>
        <w:rPr>
          <w:spacing w:val="36"/>
          <w:sz w:val="21"/>
        </w:rPr>
        <w:t> </w:t>
      </w:r>
      <w:r>
        <w:rPr>
          <w:sz w:val="21"/>
        </w:rPr>
        <w:t>des</w:t>
      </w:r>
      <w:r>
        <w:rPr>
          <w:spacing w:val="36"/>
          <w:sz w:val="21"/>
        </w:rPr>
        <w:t> </w:t>
      </w:r>
      <w:r>
        <w:rPr>
          <w:sz w:val="21"/>
        </w:rPr>
        <w:t>immeubles</w:t>
      </w:r>
      <w:r>
        <w:rPr>
          <w:spacing w:val="36"/>
          <w:sz w:val="21"/>
        </w:rPr>
        <w:t> </w:t>
      </w:r>
      <w:r>
        <w:rPr>
          <w:sz w:val="21"/>
        </w:rPr>
        <w:t>de</w:t>
      </w:r>
      <w:r>
        <w:rPr>
          <w:spacing w:val="38"/>
          <w:sz w:val="21"/>
        </w:rPr>
        <w:t> </w:t>
      </w:r>
      <w:r>
        <w:rPr>
          <w:sz w:val="21"/>
        </w:rPr>
        <w:t>la</w:t>
      </w:r>
      <w:r>
        <w:rPr>
          <w:spacing w:val="38"/>
          <w:sz w:val="21"/>
        </w:rPr>
        <w:t> </w:t>
      </w:r>
      <w:r>
        <w:rPr>
          <w:sz w:val="21"/>
        </w:rPr>
        <w:t>rue</w:t>
      </w:r>
      <w:r>
        <w:rPr>
          <w:spacing w:val="38"/>
          <w:sz w:val="21"/>
        </w:rPr>
        <w:t> </w:t>
      </w:r>
      <w:r>
        <w:rPr>
          <w:sz w:val="21"/>
        </w:rPr>
        <w:t>de</w:t>
      </w:r>
      <w:r>
        <w:rPr>
          <w:spacing w:val="38"/>
          <w:sz w:val="21"/>
        </w:rPr>
        <w:t> </w:t>
      </w:r>
      <w:r>
        <w:rPr>
          <w:sz w:val="21"/>
        </w:rPr>
        <w:t>Barcelone</w:t>
      </w:r>
      <w:r>
        <w:rPr>
          <w:spacing w:val="38"/>
          <w:sz w:val="21"/>
        </w:rPr>
        <w:t> </w:t>
      </w:r>
      <w:r>
        <w:rPr>
          <w:sz w:val="21"/>
        </w:rPr>
        <w:t>les</w:t>
      </w:r>
      <w:r>
        <w:rPr>
          <w:spacing w:val="36"/>
          <w:sz w:val="21"/>
        </w:rPr>
        <w:t> </w:t>
      </w:r>
      <w:r>
        <w:rPr>
          <w:sz w:val="21"/>
        </w:rPr>
        <w:t>passages</w:t>
      </w:r>
      <w:r>
        <w:rPr>
          <w:spacing w:val="36"/>
          <w:sz w:val="21"/>
        </w:rPr>
        <w:t> </w:t>
      </w:r>
      <w:r>
        <w:rPr>
          <w:sz w:val="21"/>
        </w:rPr>
        <w:t>intensifs</w:t>
      </w:r>
      <w:r>
        <w:rPr>
          <w:spacing w:val="36"/>
          <w:sz w:val="21"/>
        </w:rPr>
        <w:t> </w:t>
      </w:r>
      <w:r>
        <w:rPr>
          <w:sz w:val="21"/>
        </w:rPr>
        <w:t>de</w:t>
      </w:r>
      <w:r>
        <w:rPr>
          <w:spacing w:val="38"/>
          <w:sz w:val="21"/>
        </w:rPr>
        <w:t> </w:t>
      </w:r>
      <w:r>
        <w:rPr>
          <w:sz w:val="21"/>
        </w:rPr>
        <w:t>camions</w:t>
      </w:r>
      <w:r>
        <w:rPr>
          <w:spacing w:val="36"/>
          <w:sz w:val="21"/>
        </w:rPr>
        <w:t> </w:t>
      </w:r>
      <w:r>
        <w:rPr>
          <w:sz w:val="21"/>
        </w:rPr>
        <w:t>de 42t par cette rue.</w:t>
      </w:r>
    </w:p>
    <w:p>
      <w:pPr>
        <w:pStyle w:val="BodyText"/>
        <w:spacing w:line="278" w:lineRule="auto"/>
        <w:ind w:right="280"/>
      </w:pPr>
      <w:r>
        <w:rPr/>
        <w:t>Lorsque</w:t>
      </w:r>
      <w:r>
        <w:rPr>
          <w:spacing w:val="40"/>
        </w:rPr>
        <w:t> </w:t>
      </w:r>
      <w:r>
        <w:rPr/>
        <w:t>les</w:t>
      </w:r>
      <w:r>
        <w:rPr>
          <w:spacing w:val="40"/>
        </w:rPr>
        <w:t> </w:t>
      </w:r>
      <w:r>
        <w:rPr/>
        <w:t>dates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dépollution</w:t>
      </w:r>
      <w:r>
        <w:rPr>
          <w:spacing w:val="40"/>
        </w:rPr>
        <w:t> </w:t>
      </w:r>
      <w:r>
        <w:rPr/>
        <w:t>seront</w:t>
      </w:r>
      <w:r>
        <w:rPr>
          <w:spacing w:val="40"/>
        </w:rPr>
        <w:t> </w:t>
      </w:r>
      <w:r>
        <w:rPr/>
        <w:t>arrêtées,</w:t>
      </w:r>
      <w:r>
        <w:rPr>
          <w:spacing w:val="40"/>
        </w:rPr>
        <w:t> </w:t>
      </w:r>
      <w:r>
        <w:rPr/>
        <w:t>une</w:t>
      </w:r>
      <w:r>
        <w:rPr>
          <w:spacing w:val="40"/>
        </w:rPr>
        <w:t> </w:t>
      </w:r>
      <w:r>
        <w:rPr/>
        <w:t>information</w:t>
      </w:r>
      <w:r>
        <w:rPr>
          <w:spacing w:val="40"/>
        </w:rPr>
        <w:t> </w:t>
      </w:r>
      <w:r>
        <w:rPr/>
        <w:t>sera</w:t>
      </w:r>
      <w:r>
        <w:rPr>
          <w:spacing w:val="40"/>
        </w:rPr>
        <w:t> </w:t>
      </w:r>
      <w:r>
        <w:rPr/>
        <w:t>faite</w:t>
      </w:r>
      <w:r>
        <w:rPr>
          <w:spacing w:val="40"/>
        </w:rPr>
        <w:t> </w:t>
      </w:r>
      <w:r>
        <w:rPr/>
        <w:t>auprès des riverains (information publique, courriers dans les boites aux lettres, mise à disposition d'un</w:t>
      </w:r>
      <w:r>
        <w:rPr>
          <w:spacing w:val="40"/>
        </w:rPr>
        <w:t> </w:t>
      </w:r>
      <w:r>
        <w:rPr/>
        <w:t>n° de</w:t>
      </w:r>
      <w:r>
        <w:rPr>
          <w:spacing w:val="40"/>
        </w:rPr>
        <w:t> </w:t>
      </w:r>
      <w:r>
        <w:rPr/>
        <w:t>téléphone</w:t>
      </w:r>
      <w:r>
        <w:rPr>
          <w:spacing w:val="40"/>
        </w:rPr>
        <w:t> </w:t>
      </w:r>
      <w:r>
        <w:rPr/>
        <w:t>portable dédié).</w:t>
      </w:r>
    </w:p>
    <w:p>
      <w:pPr>
        <w:pStyle w:val="BodyText"/>
        <w:ind w:left="0"/>
        <w:jc w:val="left"/>
        <w:rPr>
          <w:sz w:val="30"/>
        </w:rPr>
      </w:pPr>
    </w:p>
    <w:p>
      <w:pPr>
        <w:spacing w:line="276" w:lineRule="auto" w:before="255"/>
        <w:ind w:left="100" w:right="279" w:firstLine="0"/>
        <w:jc w:val="both"/>
        <w:rPr>
          <w:sz w:val="31"/>
        </w:rPr>
      </w:pPr>
      <w:r>
        <w:rPr/>
        <w:pict>
          <v:rect style="position:absolute;margin-left:518.393982pt;margin-top:185.07811pt;width:6pt;height:13.272pt;mso-position-horizontal-relative:page;mso-position-vertical-relative:paragraph;z-index:15734272" id="docshape26" filled="true" fillcolor="#fdf9be" stroked="false">
            <v:fill type="solid"/>
            <w10:wrap type="none"/>
          </v:rect>
        </w:pict>
      </w:r>
      <w:r>
        <w:rPr>
          <w:sz w:val="31"/>
        </w:rPr>
        <w:t>Nous avons retenu la date du </w:t>
      </w:r>
      <w:r>
        <w:rPr>
          <w:sz w:val="31"/>
          <w:u w:val="single"/>
        </w:rPr>
        <w:t>6 </w:t>
      </w:r>
      <w:r>
        <w:rPr>
          <w:spacing w:val="23"/>
          <w:sz w:val="31"/>
          <w:u w:val="single"/>
        </w:rPr>
        <w:t>octobre</w:t>
      </w:r>
      <w:r>
        <w:rPr>
          <w:spacing w:val="23"/>
          <w:sz w:val="31"/>
          <w:u w:val="single"/>
        </w:rPr>
        <w:t> </w:t>
      </w:r>
      <w:r>
        <w:rPr>
          <w:spacing w:val="14"/>
          <w:sz w:val="31"/>
          <w:u w:val="single"/>
        </w:rPr>
        <w:t>19</w:t>
      </w:r>
      <w:r>
        <w:rPr>
          <w:spacing w:val="-22"/>
          <w:sz w:val="31"/>
          <w:u w:val="single"/>
        </w:rPr>
        <w:t> </w:t>
      </w:r>
      <w:r>
        <w:rPr>
          <w:sz w:val="31"/>
          <w:u w:val="single"/>
        </w:rPr>
        <w:t>h à </w:t>
      </w:r>
      <w:r>
        <w:rPr>
          <w:spacing w:val="13"/>
          <w:sz w:val="31"/>
          <w:u w:val="single"/>
        </w:rPr>
        <w:t>la</w:t>
      </w:r>
      <w:r>
        <w:rPr>
          <w:spacing w:val="13"/>
          <w:sz w:val="31"/>
          <w:u w:val="single"/>
        </w:rPr>
        <w:t> </w:t>
      </w:r>
      <w:r>
        <w:rPr>
          <w:spacing w:val="23"/>
          <w:sz w:val="31"/>
          <w:u w:val="single"/>
        </w:rPr>
        <w:t>MAISON</w:t>
      </w:r>
      <w:r>
        <w:rPr>
          <w:spacing w:val="23"/>
          <w:sz w:val="31"/>
        </w:rPr>
        <w:t> </w:t>
      </w:r>
      <w:r>
        <w:rPr>
          <w:spacing w:val="21"/>
          <w:sz w:val="31"/>
          <w:u w:val="single"/>
        </w:rPr>
        <w:t>POUR</w:t>
      </w:r>
      <w:r>
        <w:rPr>
          <w:spacing w:val="21"/>
          <w:sz w:val="31"/>
          <w:u w:val="single"/>
        </w:rPr>
        <w:t> TOUS</w:t>
      </w:r>
      <w:r>
        <w:rPr>
          <w:spacing w:val="21"/>
          <w:sz w:val="31"/>
          <w:u w:val="single"/>
        </w:rPr>
        <w:t> </w:t>
      </w:r>
      <w:r>
        <w:rPr>
          <w:spacing w:val="24"/>
          <w:sz w:val="31"/>
          <w:u w:val="single"/>
        </w:rPr>
        <w:t>VOLTAIRE</w:t>
      </w:r>
      <w:r>
        <w:rPr>
          <w:spacing w:val="24"/>
          <w:sz w:val="31"/>
        </w:rPr>
        <w:t> </w:t>
      </w:r>
      <w:r>
        <w:rPr>
          <w:sz w:val="31"/>
        </w:rPr>
        <w:t>pour une réunion publique à l'intention des habitants du quartier, en présence Mme Faye, Adjointe</w:t>
      </w:r>
      <w:r>
        <w:rPr>
          <w:spacing w:val="40"/>
          <w:sz w:val="31"/>
        </w:rPr>
        <w:t> </w:t>
      </w:r>
      <w:r>
        <w:rPr>
          <w:sz w:val="31"/>
        </w:rPr>
        <w:t>au</w:t>
      </w:r>
      <w:r>
        <w:rPr>
          <w:spacing w:val="40"/>
          <w:sz w:val="31"/>
        </w:rPr>
        <w:t> </w:t>
      </w:r>
      <w:r>
        <w:rPr>
          <w:sz w:val="31"/>
        </w:rPr>
        <w:t>Maire</w:t>
      </w:r>
      <w:r>
        <w:rPr>
          <w:spacing w:val="40"/>
          <w:sz w:val="31"/>
        </w:rPr>
        <w:t> </w:t>
      </w:r>
      <w:r>
        <w:rPr>
          <w:sz w:val="31"/>
        </w:rPr>
        <w:t>Chargée</w:t>
      </w:r>
      <w:r>
        <w:rPr>
          <w:spacing w:val="40"/>
          <w:sz w:val="31"/>
        </w:rPr>
        <w:t> </w:t>
      </w:r>
      <w:r>
        <w:rPr>
          <w:sz w:val="31"/>
        </w:rPr>
        <w:t>de</w:t>
      </w:r>
      <w:r>
        <w:rPr>
          <w:spacing w:val="40"/>
          <w:sz w:val="31"/>
        </w:rPr>
        <w:t> </w:t>
      </w:r>
      <w:r>
        <w:rPr>
          <w:sz w:val="31"/>
        </w:rPr>
        <w:t>l’urbanisme</w:t>
      </w:r>
      <w:r>
        <w:rPr>
          <w:spacing w:val="40"/>
          <w:sz w:val="31"/>
        </w:rPr>
        <w:t> </w:t>
      </w:r>
      <w:r>
        <w:rPr>
          <w:sz w:val="31"/>
        </w:rPr>
        <w:t>durable</w:t>
      </w:r>
      <w:r>
        <w:rPr>
          <w:spacing w:val="40"/>
          <w:sz w:val="31"/>
        </w:rPr>
        <w:t> </w:t>
      </w:r>
      <w:r>
        <w:rPr>
          <w:sz w:val="31"/>
        </w:rPr>
        <w:t>et</w:t>
      </w:r>
      <w:r>
        <w:rPr>
          <w:spacing w:val="40"/>
          <w:sz w:val="31"/>
        </w:rPr>
        <w:t> </w:t>
      </w:r>
      <w:r>
        <w:rPr>
          <w:sz w:val="31"/>
        </w:rPr>
        <w:t>la maîtrise</w:t>
      </w:r>
      <w:r>
        <w:rPr>
          <w:spacing w:val="40"/>
          <w:sz w:val="31"/>
        </w:rPr>
        <w:t> </w:t>
      </w:r>
      <w:r>
        <w:rPr>
          <w:sz w:val="31"/>
        </w:rPr>
        <w:t>foncière</w:t>
      </w:r>
      <w:r>
        <w:rPr>
          <w:spacing w:val="40"/>
          <w:sz w:val="31"/>
        </w:rPr>
        <w:t> </w:t>
      </w:r>
      <w:r>
        <w:rPr>
          <w:sz w:val="31"/>
        </w:rPr>
        <w:t>et</w:t>
      </w:r>
      <w:r>
        <w:rPr>
          <w:spacing w:val="40"/>
          <w:sz w:val="31"/>
        </w:rPr>
        <w:t> </w:t>
      </w:r>
      <w:r>
        <w:rPr>
          <w:sz w:val="31"/>
        </w:rPr>
        <w:t>des</w:t>
      </w:r>
      <w:r>
        <w:rPr>
          <w:spacing w:val="40"/>
          <w:sz w:val="31"/>
        </w:rPr>
        <w:t> </w:t>
      </w:r>
      <w:r>
        <w:rPr>
          <w:sz w:val="31"/>
        </w:rPr>
        <w:t>représentants</w:t>
      </w:r>
      <w:r>
        <w:rPr>
          <w:spacing w:val="40"/>
          <w:sz w:val="31"/>
        </w:rPr>
        <w:t> </w:t>
      </w:r>
      <w:r>
        <w:rPr>
          <w:sz w:val="31"/>
        </w:rPr>
        <w:t>du</w:t>
      </w:r>
      <w:r>
        <w:rPr>
          <w:spacing w:val="40"/>
          <w:sz w:val="31"/>
        </w:rPr>
        <w:t> </w:t>
      </w:r>
      <w:r>
        <w:rPr>
          <w:sz w:val="31"/>
        </w:rPr>
        <w:t>promoteur</w:t>
      </w:r>
      <w:r>
        <w:rPr>
          <w:spacing w:val="40"/>
          <w:sz w:val="31"/>
        </w:rPr>
        <w:t> </w:t>
      </w:r>
      <w:r>
        <w:rPr>
          <w:sz w:val="31"/>
        </w:rPr>
        <w:t>Icade.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  <w:rPr>
          <w:sz w:val="19"/>
        </w:rPr>
      </w:pPr>
      <w:r>
        <w:rPr/>
        <w:pict>
          <v:group style="position:absolute;margin-left:71.134216pt;margin-top:14.187056pt;width:454.3pt;height:32.8pt;mso-position-horizontal-relative:page;mso-position-vertical-relative:paragraph;z-index:-15724544;mso-wrap-distance-left:0;mso-wrap-distance-right:0" id="docshapegroup27" coordorigin="1423,284" coordsize="9086,656">
            <v:shape style="position:absolute;left:1422;top:283;width:9064;height:656" type="#_x0000_t75" id="docshape28" stroked="false">
              <v:imagedata r:id="rId9" o:title=""/>
            </v:shape>
            <v:shape style="position:absolute;left:10367;top:289;width:140;height:266" type="#_x0000_t202" id="docshape29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headerReference w:type="default" r:id="rId7"/>
      <w:footerReference w:type="default" r:id="rId8"/>
      <w:pgSz w:w="11910" w:h="16840"/>
      <w:pgMar w:header="713" w:footer="0" w:top="2240" w:bottom="280" w:left="132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Helvetica-BoldOblique">
    <w:altName w:val="Helvetica-BoldOblique"/>
    <w:charset w:val="0"/>
    <w:family w:val="swiss"/>
    <w:pitch w:val="variable"/>
  </w:font>
  <w:font w:name="Avenir-Book">
    <w:altName w:val="Avenir-Book"/>
    <w:charset w:val="0"/>
    <w:family w:val="swiss"/>
    <w:pitch w:val="variable"/>
  </w:font>
  <w:font w:name="Avenir-BookOblique">
    <w:altName w:val="Avenir-BookOblique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  <w:font w:name="Symbol">
    <w:altName w:val="Symbol"/>
    <w:charset w:val="2"/>
    <w:family w:val="auto"/>
    <w:pitch w:val="variable"/>
  </w:font>
  <w:font w:name="Courier New">
    <w:altName w:val="Courier New"/>
    <w:charset w:val="0"/>
    <w:family w:val="roma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7478272">
          <wp:simplePos x="0" y="0"/>
          <wp:positionH relativeFrom="page">
            <wp:posOffset>1853541</wp:posOffset>
          </wp:positionH>
          <wp:positionV relativeFrom="page">
            <wp:posOffset>9830231</wp:posOffset>
          </wp:positionV>
          <wp:extent cx="3852319" cy="416560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52319" cy="416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5.394287pt;margin-top:773.340576pt;width:13pt;height:15.3pt;mso-position-horizontal-relative:page;mso-position-vertical-relative:page;z-index:-15837696" type="#_x0000_t202" id="docshape1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>
                    <w:rFonts w:ascii="Times New Roman"/>
                    <w:sz w:val="24"/>
                  </w:rPr>
                  <w:fldChar w:fldCharType="separate"/>
                </w:r>
                <w:r>
                  <w:rPr>
                    <w:rFonts w:ascii="Times New Roman"/>
                    <w:sz w:val="24"/>
                  </w:rPr>
                  <w:t>1</w:t>
                </w:r>
                <w:r>
                  <w:rPr>
                    <w:rFonts w:ascii="Times New Roman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7477760">
          <wp:simplePos x="0" y="0"/>
          <wp:positionH relativeFrom="page">
            <wp:posOffset>2779316</wp:posOffset>
          </wp:positionH>
          <wp:positionV relativeFrom="page">
            <wp:posOffset>452549</wp:posOffset>
          </wp:positionV>
          <wp:extent cx="2000770" cy="97387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00770" cy="973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7479296">
          <wp:simplePos x="0" y="0"/>
          <wp:positionH relativeFrom="page">
            <wp:posOffset>2779316</wp:posOffset>
          </wp:positionH>
          <wp:positionV relativeFrom="page">
            <wp:posOffset>452549</wp:posOffset>
          </wp:positionV>
          <wp:extent cx="2000770" cy="973878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00770" cy="973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w w:val="78"/>
        <w:sz w:val="21"/>
        <w:szCs w:val="21"/>
        <w:lang w:val="fr-FR" w:eastAsia="en-US" w:bidi="ar-SA"/>
      </w:rPr>
    </w:lvl>
    <w:lvl w:ilvl="1">
      <w:start w:val="0"/>
      <w:numFmt w:val="bullet"/>
      <w:lvlText w:val="o"/>
      <w:lvlJc w:val="left"/>
      <w:pPr>
        <w:ind w:left="154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2"/>
        <w:sz w:val="21"/>
        <w:szCs w:val="21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418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96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175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05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931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810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688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venir-Book" w:hAnsi="Avenir-Book" w:eastAsia="Avenir-Book" w:cs="Avenir-Book"/>
      <w:lang w:val="fr-FR" w:eastAsia="en-US" w:bidi="ar-SA"/>
    </w:rPr>
  </w:style>
  <w:style w:styleId="BodyText" w:type="paragraph">
    <w:name w:val="Body Text"/>
    <w:basedOn w:val="Normal"/>
    <w:uiPriority w:val="1"/>
    <w:qFormat/>
    <w:pPr>
      <w:ind w:left="820"/>
      <w:jc w:val="both"/>
    </w:pPr>
    <w:rPr>
      <w:rFonts w:ascii="Avenir-Book" w:hAnsi="Avenir-Book" w:eastAsia="Avenir-Book" w:cs="Avenir-Book"/>
      <w:sz w:val="21"/>
      <w:szCs w:val="21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820" w:right="280" w:hanging="360"/>
      <w:jc w:val="both"/>
    </w:pPr>
    <w:rPr>
      <w:rFonts w:ascii="Avenir-Book" w:hAnsi="Avenir-Book" w:eastAsia="Avenir-Book" w:cs="Avenir-Book"/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ind w:left="81"/>
    </w:pPr>
    <w:rPr>
      <w:rFonts w:ascii="Avenir-Book" w:hAnsi="Avenir-Book" w:eastAsia="Avenir-Book" w:cs="Avenir-Book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3.jpeg"/><Relationship Id="rId10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2023-10-08T07:46:47Z</dcterms:created>
  <dcterms:modified xsi:type="dcterms:W3CDTF">2023-10-08T07:46:47Z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2023-10-08T00:00:00Z</vt:filetime>
  </property>
</Properties>
</file>